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11" w:rsidRPr="006A660C" w:rsidRDefault="006C0711" w:rsidP="00490515">
      <w:pPr>
        <w:pStyle w:val="Pa1"/>
        <w:numPr>
          <w:ilvl w:val="0"/>
          <w:numId w:val="16"/>
        </w:numPr>
        <w:spacing w:before="100" w:line="276" w:lineRule="auto"/>
        <w:jc w:val="center"/>
        <w:rPr>
          <w:rFonts w:ascii="Times New Roman" w:hAnsi="Times New Roman" w:cs="Times New Roman"/>
          <w:b/>
          <w:bCs/>
        </w:rPr>
      </w:pPr>
      <w:r w:rsidRPr="006A660C">
        <w:rPr>
          <w:rFonts w:ascii="Times New Roman" w:hAnsi="Times New Roman" w:cs="Times New Roman"/>
          <w:b/>
          <w:bCs/>
        </w:rPr>
        <w:t>Введение / Обзор ситуации</w:t>
      </w:r>
    </w:p>
    <w:p w:rsidR="006C0711" w:rsidRPr="006A660C" w:rsidRDefault="006C0711" w:rsidP="006C0711">
      <w:pPr>
        <w:pStyle w:val="Default"/>
        <w:spacing w:line="276" w:lineRule="auto"/>
        <w:jc w:val="both"/>
        <w:rPr>
          <w:rFonts w:ascii="Times New Roman" w:hAnsi="Times New Roman" w:cs="Times New Roman"/>
        </w:rPr>
      </w:pPr>
    </w:p>
    <w:p w:rsidR="001B4343" w:rsidRPr="006A660C" w:rsidRDefault="006C0711" w:rsidP="00203F9F">
      <w:pPr>
        <w:pStyle w:val="Pa2"/>
        <w:spacing w:line="276" w:lineRule="auto"/>
        <w:jc w:val="both"/>
        <w:rPr>
          <w:rFonts w:ascii="Times New Roman" w:hAnsi="Times New Roman" w:cs="Times New Roman"/>
        </w:rPr>
      </w:pPr>
      <w:r w:rsidRPr="006A660C">
        <w:rPr>
          <w:rFonts w:ascii="Times New Roman" w:hAnsi="Times New Roman" w:cs="Times New Roman"/>
        </w:rPr>
        <w:t>Алтайский край имеет историю по противодействию домашнему насилию в отношении женщин</w:t>
      </w:r>
      <w:r w:rsidR="001B4343" w:rsidRPr="006A660C">
        <w:rPr>
          <w:rFonts w:ascii="Times New Roman" w:hAnsi="Times New Roman" w:cs="Times New Roman"/>
        </w:rPr>
        <w:t xml:space="preserve"> с </w:t>
      </w:r>
      <w:r w:rsidR="00317AE0" w:rsidRPr="006A660C">
        <w:rPr>
          <w:rFonts w:ascii="Times New Roman" w:hAnsi="Times New Roman" w:cs="Times New Roman"/>
        </w:rPr>
        <w:t>1998</w:t>
      </w:r>
      <w:r w:rsidR="007D1D1D" w:rsidRPr="006A660C">
        <w:rPr>
          <w:rFonts w:ascii="Times New Roman" w:hAnsi="Times New Roman" w:cs="Times New Roman"/>
        </w:rPr>
        <w:t xml:space="preserve"> года</w:t>
      </w:r>
      <w:r w:rsidRPr="006A660C">
        <w:rPr>
          <w:rFonts w:ascii="Times New Roman" w:hAnsi="Times New Roman" w:cs="Times New Roman"/>
        </w:rPr>
        <w:t xml:space="preserve">. </w:t>
      </w:r>
    </w:p>
    <w:p w:rsidR="009C14E3" w:rsidRPr="006A660C" w:rsidRDefault="00317AE0" w:rsidP="009C14E3">
      <w:pPr>
        <w:spacing w:after="0" w:line="270" w:lineRule="atLeast"/>
        <w:jc w:val="both"/>
        <w:rPr>
          <w:rFonts w:ascii="Times New Roman" w:eastAsia="Calibri" w:hAnsi="Times New Roman" w:cs="Times New Roman"/>
          <w:sz w:val="24"/>
          <w:szCs w:val="24"/>
        </w:rPr>
      </w:pPr>
      <w:r w:rsidRPr="006A660C">
        <w:rPr>
          <w:rFonts w:ascii="Times New Roman" w:eastAsia="Calibri" w:hAnsi="Times New Roman" w:cs="Times New Roman"/>
          <w:sz w:val="24"/>
          <w:szCs w:val="24"/>
        </w:rPr>
        <w:t>11 июня 1998 года</w:t>
      </w:r>
      <w:r w:rsidR="007C450B" w:rsidRPr="006A660C">
        <w:rPr>
          <w:rFonts w:ascii="Times New Roman" w:eastAsia="Calibri" w:hAnsi="Times New Roman" w:cs="Times New Roman"/>
          <w:sz w:val="24"/>
          <w:szCs w:val="24"/>
        </w:rPr>
        <w:t xml:space="preserve"> была зарегистрирована первая общественная организация по предотвращению насилия - </w:t>
      </w:r>
      <w:r w:rsidRPr="006A660C">
        <w:rPr>
          <w:rFonts w:ascii="Times New Roman" w:eastAsia="Calibri" w:hAnsi="Times New Roman" w:cs="Times New Roman"/>
          <w:sz w:val="24"/>
          <w:szCs w:val="24"/>
        </w:rPr>
        <w:t xml:space="preserve"> </w:t>
      </w:r>
      <w:r w:rsidR="007C450B" w:rsidRPr="006A660C">
        <w:rPr>
          <w:rFonts w:ascii="Times New Roman" w:eastAsia="Calibri" w:hAnsi="Times New Roman" w:cs="Times New Roman"/>
          <w:sz w:val="24"/>
          <w:szCs w:val="24"/>
        </w:rPr>
        <w:t xml:space="preserve">Некоммерческое партнерство </w:t>
      </w:r>
      <w:r w:rsidR="001B4343" w:rsidRPr="006A660C">
        <w:rPr>
          <w:rFonts w:ascii="Times New Roman" w:eastAsia="Calibri" w:hAnsi="Times New Roman" w:cs="Times New Roman"/>
          <w:sz w:val="24"/>
          <w:szCs w:val="24"/>
        </w:rPr>
        <w:t>«Женский альянс»</w:t>
      </w:r>
      <w:r w:rsidR="00396411" w:rsidRPr="006A660C">
        <w:rPr>
          <w:rFonts w:ascii="Times New Roman" w:eastAsia="Calibri" w:hAnsi="Times New Roman" w:cs="Times New Roman"/>
          <w:sz w:val="24"/>
          <w:szCs w:val="24"/>
        </w:rPr>
        <w:t>, её учредители</w:t>
      </w:r>
      <w:r w:rsidR="00F03718" w:rsidRPr="006A660C">
        <w:rPr>
          <w:rFonts w:ascii="Times New Roman" w:eastAsia="Calibri" w:hAnsi="Times New Roman" w:cs="Times New Roman"/>
          <w:sz w:val="24"/>
          <w:szCs w:val="24"/>
        </w:rPr>
        <w:t xml:space="preserve">: Новикова Лилия Владимировна, Середа Наталья Семеновна, Шитова Елена Николаевна. </w:t>
      </w:r>
      <w:r w:rsidR="00203F9F" w:rsidRPr="006A660C">
        <w:rPr>
          <w:rFonts w:ascii="Times New Roman" w:eastAsia="Calibri" w:hAnsi="Times New Roman" w:cs="Times New Roman"/>
          <w:sz w:val="24"/>
          <w:szCs w:val="24"/>
        </w:rPr>
        <w:t>Общественная организации НП «Женский альянс» явилась фундаментом государственного учреждения.</w:t>
      </w:r>
    </w:p>
    <w:p w:rsidR="00203F9F" w:rsidRPr="006A660C" w:rsidRDefault="00203F9F" w:rsidP="009C14E3">
      <w:pPr>
        <w:spacing w:after="0" w:line="270" w:lineRule="atLeast"/>
        <w:jc w:val="both"/>
        <w:rPr>
          <w:rFonts w:ascii="Times New Roman" w:eastAsia="Calibri" w:hAnsi="Times New Roman" w:cs="Times New Roman"/>
          <w:sz w:val="24"/>
          <w:szCs w:val="24"/>
        </w:rPr>
      </w:pPr>
      <w:r w:rsidRPr="006A660C">
        <w:rPr>
          <w:rFonts w:ascii="Times New Roman" w:eastAsia="Calibri" w:hAnsi="Times New Roman" w:cs="Times New Roman"/>
          <w:sz w:val="24"/>
          <w:szCs w:val="24"/>
        </w:rPr>
        <w:t xml:space="preserve">Так  </w:t>
      </w:r>
      <w:r w:rsidR="00254496" w:rsidRPr="006A660C">
        <w:rPr>
          <w:rFonts w:ascii="Times New Roman" w:eastAsia="Calibri" w:hAnsi="Times New Roman" w:cs="Times New Roman"/>
          <w:sz w:val="24"/>
          <w:szCs w:val="24"/>
        </w:rPr>
        <w:t xml:space="preserve"> 25 июня 2004 года на основании Постановления Администрации Алтайского края № 294 «О создании краевого государственного учреждения социального обслуживания «Краевой кризисный центр для женщин» было создано </w:t>
      </w:r>
      <w:r w:rsidR="005E1570" w:rsidRPr="006A660C">
        <w:rPr>
          <w:rFonts w:ascii="Times New Roman" w:eastAsia="Calibri" w:hAnsi="Times New Roman" w:cs="Times New Roman"/>
          <w:sz w:val="24"/>
          <w:szCs w:val="24"/>
        </w:rPr>
        <w:t xml:space="preserve">Краевое государственное </w:t>
      </w:r>
      <w:bookmarkStart w:id="0" w:name="_GoBack"/>
      <w:bookmarkEnd w:id="0"/>
      <w:r w:rsidR="005E1570" w:rsidRPr="006A660C">
        <w:rPr>
          <w:rFonts w:ascii="Times New Roman" w:eastAsia="Calibri" w:hAnsi="Times New Roman" w:cs="Times New Roman"/>
          <w:sz w:val="24"/>
          <w:szCs w:val="24"/>
        </w:rPr>
        <w:t>бюджетное учреждение социального обслуживания «Краевой кризисный центр для женщин»</w:t>
      </w:r>
      <w:r w:rsidR="00254496" w:rsidRPr="006A660C">
        <w:rPr>
          <w:rFonts w:ascii="Times New Roman" w:eastAsia="Calibri" w:hAnsi="Times New Roman" w:cs="Times New Roman"/>
          <w:sz w:val="24"/>
          <w:szCs w:val="24"/>
        </w:rPr>
        <w:t xml:space="preserve">. </w:t>
      </w:r>
      <w:r w:rsidR="005E1570" w:rsidRPr="006A660C">
        <w:rPr>
          <w:rFonts w:ascii="Times New Roman" w:eastAsia="Calibri" w:hAnsi="Times New Roman" w:cs="Times New Roman"/>
          <w:sz w:val="24"/>
          <w:szCs w:val="24"/>
        </w:rPr>
        <w:t xml:space="preserve"> </w:t>
      </w:r>
      <w:r w:rsidR="00254496" w:rsidRPr="006A660C">
        <w:rPr>
          <w:rFonts w:ascii="Times New Roman" w:eastAsia="Calibri" w:hAnsi="Times New Roman" w:cs="Times New Roman"/>
          <w:sz w:val="24"/>
          <w:szCs w:val="24"/>
        </w:rPr>
        <w:t>Цель Кризисного центра для женщин -</w:t>
      </w:r>
      <w:r w:rsidR="005E1570" w:rsidRPr="006A660C">
        <w:rPr>
          <w:rFonts w:ascii="Times New Roman" w:eastAsia="Calibri" w:hAnsi="Times New Roman" w:cs="Times New Roman"/>
          <w:sz w:val="24"/>
          <w:szCs w:val="24"/>
        </w:rPr>
        <w:t xml:space="preserve"> оказания комплексной специализированной социальной помощи женщинам, находящимся в кризисном и опасном для физического и душевного, психического и социального здоровья состояния, в том числе подвергшимся любым формам насилия.</w:t>
      </w:r>
      <w:r w:rsidR="00254496" w:rsidRPr="006A660C">
        <w:rPr>
          <w:rFonts w:ascii="Times New Roman" w:eastAsia="Calibri" w:hAnsi="Times New Roman" w:cs="Times New Roman"/>
          <w:sz w:val="24"/>
          <w:szCs w:val="24"/>
        </w:rPr>
        <w:t xml:space="preserve"> </w:t>
      </w:r>
      <w:r w:rsidR="005E1570" w:rsidRPr="006A660C">
        <w:rPr>
          <w:rFonts w:ascii="Times New Roman" w:eastAsia="Calibri" w:hAnsi="Times New Roman" w:cs="Times New Roman"/>
          <w:sz w:val="24"/>
          <w:szCs w:val="24"/>
        </w:rPr>
        <w:t xml:space="preserve">Первым руководителем и носителем идеи о создании Краевого кризисного центра для женщин была Середа Наталья Семеновна, она приступила к своим обязанностям с 14 июля 2004 года. Во время ее руководства было создано 2 отделения: консультативной помощи и </w:t>
      </w:r>
      <w:r w:rsidR="00254496" w:rsidRPr="006A660C">
        <w:rPr>
          <w:rFonts w:ascii="Times New Roman" w:eastAsia="Calibri" w:hAnsi="Times New Roman" w:cs="Times New Roman"/>
          <w:sz w:val="24"/>
          <w:szCs w:val="24"/>
        </w:rPr>
        <w:t>реабилитации,</w:t>
      </w:r>
      <w:r w:rsidR="005E1570" w:rsidRPr="006A660C">
        <w:rPr>
          <w:rFonts w:ascii="Times New Roman" w:eastAsia="Calibri" w:hAnsi="Times New Roman" w:cs="Times New Roman"/>
          <w:sz w:val="24"/>
          <w:szCs w:val="24"/>
        </w:rPr>
        <w:t xml:space="preserve"> и телефон доверия. Именно с этого отрезка времени, в крае начинает свое функционирование КГУСО «Краевой кризисный центр для женщин», оказывая специализированную помощь женщинам, пострадавшим от насилия и организуя информационно-просветительскую и профилактическую работу в области домашнего насилия.</w:t>
      </w:r>
      <w:r w:rsidRPr="006A660C">
        <w:rPr>
          <w:rFonts w:ascii="Times New Roman" w:eastAsia="Calibri" w:hAnsi="Times New Roman" w:cs="Times New Roman"/>
          <w:sz w:val="24"/>
          <w:szCs w:val="24"/>
        </w:rPr>
        <w:t xml:space="preserve"> </w:t>
      </w:r>
      <w:r w:rsidR="009C14E3" w:rsidRPr="006A660C">
        <w:rPr>
          <w:rFonts w:ascii="Times New Roman" w:eastAsia="Calibri" w:hAnsi="Times New Roman" w:cs="Times New Roman"/>
          <w:sz w:val="24"/>
          <w:szCs w:val="24"/>
        </w:rPr>
        <w:t xml:space="preserve"> </w:t>
      </w:r>
    </w:p>
    <w:p w:rsidR="009C14E3" w:rsidRPr="006A660C" w:rsidRDefault="009C14E3" w:rsidP="009C14E3">
      <w:pPr>
        <w:shd w:val="clear" w:color="auto" w:fill="FFFFFF"/>
        <w:spacing w:before="75" w:after="75" w:line="285" w:lineRule="atLeast"/>
        <w:jc w:val="both"/>
        <w:rPr>
          <w:rFonts w:ascii="Times New Roman" w:eastAsia="Calibri" w:hAnsi="Times New Roman" w:cs="Times New Roman"/>
          <w:sz w:val="24"/>
          <w:szCs w:val="24"/>
        </w:rPr>
      </w:pPr>
      <w:r w:rsidRPr="006A660C">
        <w:rPr>
          <w:rFonts w:ascii="Times New Roman" w:eastAsia="Calibri" w:hAnsi="Times New Roman" w:cs="Times New Roman"/>
          <w:sz w:val="24"/>
          <w:szCs w:val="24"/>
        </w:rPr>
        <w:t>27 июля 2010 года руководителем Центра становится Казанцева Ольга Александровна. Во время ее руководства в Центре была проделана определенная работа по развитию и оптимизации центра. В 2010 году было открыто отделение временного пребывания для женщин с детьми, позволяющее предоставлять временный приют женщинам, оказавшимся в кризисной ситуации. Оборудование было приобретено за счет средств Фонда поддержки детей, находящихся в трудной жизненной ситуации. В 2011 году на базе центра возобновил работу телефон доверия – была создана экстренная служба «Кризисная линия для женщин» и подключен Общероссийский детский телефон доверия. С 2011 года КГБУСО «Краевой кризисный центр для женщин» начинает активно участвовать в реализации подпрограмм «Профилактика жестокого обращения с детьми, социальная реабилитация детей, пострадавших от насилия и преступных посягательств, и их семей «Детство – без жестокости и насилия» на 2012–2014 годы» и «Профилактика семейного неблагополучия и социального сиротства детей, восстановление благоприятной для воспитания ребенка семейной среды, семейное устройство детей- сирот и детей, оставшихся без попечения родителей «Счастливое детство – в семье!» на 2012–2015 годы» государственной программы Алтайского края «Дети Алтая».</w:t>
      </w:r>
    </w:p>
    <w:p w:rsidR="001B4343" w:rsidRPr="006A660C" w:rsidRDefault="00A94A91" w:rsidP="00396411">
      <w:pPr>
        <w:shd w:val="clear" w:color="auto" w:fill="FFFFFF"/>
        <w:spacing w:before="75" w:after="75" w:line="285" w:lineRule="atLeast"/>
        <w:jc w:val="both"/>
        <w:rPr>
          <w:rFonts w:ascii="Times New Roman" w:eastAsia="Calibri" w:hAnsi="Times New Roman" w:cs="Times New Roman"/>
          <w:sz w:val="24"/>
          <w:szCs w:val="24"/>
        </w:rPr>
      </w:pPr>
      <w:r w:rsidRPr="006A660C">
        <w:rPr>
          <w:rFonts w:ascii="Times New Roman" w:eastAsia="Calibri" w:hAnsi="Times New Roman" w:cs="Times New Roman"/>
          <w:sz w:val="24"/>
          <w:szCs w:val="24"/>
        </w:rPr>
        <w:t>23 марта</w:t>
      </w:r>
      <w:r w:rsidR="009C14E3" w:rsidRPr="006A660C">
        <w:rPr>
          <w:rFonts w:ascii="Times New Roman" w:eastAsia="Calibri" w:hAnsi="Times New Roman" w:cs="Times New Roman"/>
          <w:sz w:val="24"/>
          <w:szCs w:val="24"/>
        </w:rPr>
        <w:t xml:space="preserve"> 2012 года </w:t>
      </w:r>
      <w:r w:rsidRPr="006A660C">
        <w:rPr>
          <w:rFonts w:ascii="Times New Roman" w:eastAsia="Calibri" w:hAnsi="Times New Roman" w:cs="Times New Roman"/>
          <w:sz w:val="24"/>
          <w:szCs w:val="24"/>
        </w:rPr>
        <w:t xml:space="preserve">была </w:t>
      </w:r>
      <w:r w:rsidR="009C14E3" w:rsidRPr="006A660C">
        <w:rPr>
          <w:rFonts w:ascii="Times New Roman" w:eastAsia="Calibri" w:hAnsi="Times New Roman" w:cs="Times New Roman"/>
          <w:sz w:val="24"/>
          <w:szCs w:val="24"/>
        </w:rPr>
        <w:t>зарегистрирована Алтайская общественная организация по предотвращению насилия</w:t>
      </w:r>
      <w:r w:rsidRPr="006A660C">
        <w:rPr>
          <w:rFonts w:ascii="Times New Roman" w:eastAsia="Calibri" w:hAnsi="Times New Roman" w:cs="Times New Roman"/>
          <w:sz w:val="24"/>
          <w:szCs w:val="24"/>
        </w:rPr>
        <w:t xml:space="preserve"> «Право на счастье», Учредителями которой стали: Бурнашова Ольга Евгеньевна, Вишнякова Наталья Николаевна, Гуж Татьяна Александровна, Казанцев Андрей Иванович.</w:t>
      </w:r>
      <w:r w:rsidR="00396411" w:rsidRPr="006A660C">
        <w:rPr>
          <w:rFonts w:ascii="Times New Roman" w:eastAsia="Calibri" w:hAnsi="Times New Roman" w:cs="Times New Roman"/>
          <w:sz w:val="24"/>
          <w:szCs w:val="24"/>
        </w:rPr>
        <w:t xml:space="preserve"> Данная организация вошла в национальную сеть по противодействию насилия в 2014 году и стала Ресурсным центром по предотвращению домашнего насилия в отношении женщин в Алтайском крае.</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 xml:space="preserve">В Российской Федерации проживает 78,6 млн. женщин - это более половины населения страны. Российские женщины отличаются высоким уровнем образования и высокой экономической активностью. Женщины составляют 49% от общей численности занятых в </w:t>
      </w:r>
      <w:r w:rsidRPr="006A660C">
        <w:rPr>
          <w:rFonts w:ascii="Times New Roman" w:eastAsia="Times New Roman" w:hAnsi="Times New Roman" w:cs="Times New Roman"/>
          <w:color w:val="000000"/>
          <w:sz w:val="24"/>
          <w:szCs w:val="24"/>
          <w:lang w:eastAsia="ru-RU"/>
        </w:rPr>
        <w:lastRenderedPageBreak/>
        <w:t>экономике. Уровень экономической активности женщин в трудоспособном возрасте составляет 77%.</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Укреплению позиций женщин в обществе способствовали меры, принятые в течение последних десяти лет, включая:</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совершенствование законодательства в целях улучшения положения женщин, в том числе вопросов, связанных с выплатой пособий в связи с рождением и воспитанием детей, и реализацией программы материнского (семейного) капитала;</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повышение конкурентоспособности женщин на рынке труда за счет принятия антидискриминационных мер (запрещение объявления о вакансиях, содержащих требования о поле, возрасте и семейном положении, организация профессионального обучения (переобучения) женщин, находящихся в отпуске по уходу за ребенком);</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поэтапное повышение оплаты труда в бюджетном секторе - в образовании, здравоохранении, культуре, социальном обслуживании, науке, где заняты преимущественно женщины;</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создание благоприятных условий для совмещения семейных обязанностей по воспитанию детей, в том числе детей-инвалидов, с трудовой деятельностью (обеспечение доступности дошкольного образования для детей в возрасте от трех до семи лет, закрепление на законодательном уровне положения о предоставлении по желанию лица, воспитывающего ребенка- инвалида, ежегодного оплачиваемого отпуска в удобное для него время);</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введение родового сертификата, строительство перинатальных центров;</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последовательную государственную поддержку социально ориентированных неправительственных женских организаций.</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Негативное воздействие на общее и психическое здоровье оказывают различные формы насилия, с которым сталкиваются женщины.</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Наиболее ярко насилие в отношении женщин выражается в таких формах, как принуждение к сожительству и проституции, изнасилование, бытовое насилие и убийство на почве алкоголизма, наркомания, садизм, систематическое избиение и психологическое насилие. Почти половине всех особо жестоких бытовых убийств предшествует длительная конфликтная ситуация в семье.</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кризисных центрах для женщин, действующих в субъектах Российской Федерации, ежегодно получают помощь около 60 тысяч женщин и более 10 тысяч несовершеннолетних девочек, подвергшихся насилию.</w:t>
      </w:r>
      <w:r w:rsidRPr="006A660C">
        <w:rPr>
          <w:rStyle w:val="ae"/>
          <w:rFonts w:ascii="Times New Roman" w:eastAsia="Times New Roman" w:hAnsi="Times New Roman" w:cs="Times New Roman"/>
          <w:color w:val="000000"/>
          <w:sz w:val="24"/>
          <w:szCs w:val="24"/>
          <w:lang w:eastAsia="ru-RU"/>
        </w:rPr>
        <w:footnoteReference w:id="1"/>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Официальная статистика не отражает полной картины преступлений в Российской Федерации в отношении женщин, пострадавшие зачастую воздерживаются от обращения в правоохранительные органы.</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Проблема насилия, в том числе семейно-бытового, в отношении женщин является предметом озабоченности международного сообщества и важным направлением принимаемых на международном уровне стратегий и планов мероприятий. Как участник международных договоров Российская Федерация выполняет свои обязательства и принимает соответствующие меры. Но специального законодательства в сфере семейно-бытового насилия, как это уже сделано в 143 странах мира, в том числе в ряде государств-участников Содружества Независимых Государств, пока не принято.</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Распространение правовой грамотности, просвещение по вопросам прав и свобод, предоставленных женщинам российским и международным законодательством, пока не получило широкого распространения.</w:t>
      </w:r>
    </w:p>
    <w:p w:rsidR="003B7059" w:rsidRPr="006A660C" w:rsidRDefault="003B7059" w:rsidP="003B7059">
      <w:pPr>
        <w:pStyle w:val="a3"/>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Препятствием к более полной реализации женщинами всего комплекса прав человека являются сложившиеся в обществе представления (культурные и социальные взгляды, убеждения, мнения, суждения) об их социальных ролях. Эти стереотипы прочно проникают в общественное сознание и создают барьеры на пути достижения фактического равноправия женщин, как в общественно-политической, так и в социально-экономической жизни.</w:t>
      </w:r>
      <w:r w:rsidRPr="006A660C">
        <w:rPr>
          <w:rStyle w:val="ae"/>
          <w:rFonts w:ascii="Times New Roman" w:eastAsia="Times New Roman" w:hAnsi="Times New Roman" w:cs="Times New Roman"/>
          <w:color w:val="000000"/>
          <w:sz w:val="24"/>
          <w:szCs w:val="24"/>
          <w:lang w:eastAsia="ru-RU"/>
        </w:rPr>
        <w:footnoteReference w:id="2"/>
      </w:r>
    </w:p>
    <w:p w:rsidR="00B55527" w:rsidRPr="006A660C" w:rsidRDefault="006C0711" w:rsidP="00396411">
      <w:pPr>
        <w:shd w:val="clear" w:color="auto" w:fill="FFFFFF"/>
        <w:spacing w:before="75" w:after="75" w:line="285" w:lineRule="atLeast"/>
        <w:jc w:val="both"/>
        <w:rPr>
          <w:rFonts w:ascii="Times New Roman" w:hAnsi="Times New Roman" w:cs="Times New Roman"/>
          <w:b/>
          <w:bCs/>
          <w:color w:val="000000"/>
          <w:sz w:val="24"/>
          <w:szCs w:val="24"/>
        </w:rPr>
      </w:pPr>
      <w:r w:rsidRPr="006A660C">
        <w:rPr>
          <w:rFonts w:ascii="Times New Roman" w:eastAsia="Calibri" w:hAnsi="Times New Roman" w:cs="Times New Roman"/>
          <w:sz w:val="24"/>
          <w:szCs w:val="24"/>
        </w:rPr>
        <w:t>Интенсивное развитие гендерной политики на уровне региона стало возможным благодаря партнерству органов исполнительной власти и общественных организаций, защищающих права женщин. В настоящее время гендерная стратегия выстроена в соответствии с Национальной стратегией в интересах детей</w:t>
      </w:r>
      <w:r w:rsidR="00396411" w:rsidRPr="006A660C">
        <w:rPr>
          <w:rFonts w:ascii="Times New Roman" w:eastAsia="Calibri" w:hAnsi="Times New Roman" w:cs="Times New Roman"/>
          <w:sz w:val="24"/>
          <w:szCs w:val="24"/>
        </w:rPr>
        <w:t xml:space="preserve"> на 2012 – 2017 годы»</w:t>
      </w:r>
      <w:r w:rsidRPr="006A660C">
        <w:rPr>
          <w:rFonts w:ascii="Times New Roman" w:eastAsia="Calibri" w:hAnsi="Times New Roman" w:cs="Times New Roman"/>
          <w:sz w:val="24"/>
          <w:szCs w:val="24"/>
        </w:rPr>
        <w:t>, подписанной Президентом России В.В. Путиным 01.06.12. Национальная стратегия в интересах детей имеет семейно-центрированный характер, одной из ведущих задач которой является уменьшение насилия и жестокого обращения в семья</w:t>
      </w:r>
      <w:r w:rsidR="00396411" w:rsidRPr="006A660C">
        <w:rPr>
          <w:rFonts w:ascii="Times New Roman" w:eastAsia="Calibri" w:hAnsi="Times New Roman" w:cs="Times New Roman"/>
          <w:sz w:val="24"/>
          <w:szCs w:val="24"/>
        </w:rPr>
        <w:t xml:space="preserve">х, особенно в </w:t>
      </w:r>
      <w:r w:rsidR="00B55527" w:rsidRPr="006A660C">
        <w:rPr>
          <w:rFonts w:ascii="Times New Roman" w:eastAsia="Calibri" w:hAnsi="Times New Roman" w:cs="Times New Roman"/>
          <w:sz w:val="24"/>
          <w:szCs w:val="24"/>
        </w:rPr>
        <w:t>отношении женщин</w:t>
      </w:r>
      <w:r w:rsidR="00396411" w:rsidRPr="006A660C">
        <w:rPr>
          <w:rFonts w:ascii="Times New Roman" w:eastAsia="Calibri" w:hAnsi="Times New Roman" w:cs="Times New Roman"/>
          <w:sz w:val="24"/>
          <w:szCs w:val="24"/>
        </w:rPr>
        <w:t xml:space="preserve"> и детей. </w:t>
      </w:r>
    </w:p>
    <w:p w:rsidR="003921C1" w:rsidRPr="006A660C" w:rsidRDefault="006C0711" w:rsidP="004D2868">
      <w:pPr>
        <w:jc w:val="both"/>
        <w:rPr>
          <w:rFonts w:ascii="Times New Roman" w:hAnsi="Times New Roman" w:cs="Times New Roman"/>
          <w:sz w:val="24"/>
          <w:szCs w:val="24"/>
        </w:rPr>
      </w:pPr>
      <w:r w:rsidRPr="006A660C">
        <w:rPr>
          <w:rFonts w:ascii="Times New Roman" w:hAnsi="Times New Roman" w:cs="Times New Roman"/>
          <w:sz w:val="24"/>
          <w:szCs w:val="24"/>
        </w:rPr>
        <w:t xml:space="preserve">В </w:t>
      </w:r>
      <w:r w:rsidR="004F5004" w:rsidRPr="006A660C">
        <w:rPr>
          <w:rFonts w:ascii="Times New Roman" w:hAnsi="Times New Roman" w:cs="Times New Roman"/>
          <w:sz w:val="24"/>
          <w:szCs w:val="24"/>
        </w:rPr>
        <w:t xml:space="preserve">настоящее время численность населения Алтайского края </w:t>
      </w:r>
      <w:r w:rsidR="004F5004" w:rsidRPr="006A660C">
        <w:rPr>
          <w:rFonts w:ascii="Times New Roman" w:eastAsia="Calibri" w:hAnsi="Times New Roman" w:cs="Times New Roman"/>
          <w:sz w:val="24"/>
          <w:szCs w:val="24"/>
        </w:rPr>
        <w:t>года составляет </w:t>
      </w:r>
      <w:r w:rsidR="004F5004" w:rsidRPr="006A660C">
        <w:rPr>
          <w:rFonts w:ascii="Times New Roman" w:hAnsi="Times New Roman" w:cs="Times New Roman"/>
          <w:sz w:val="24"/>
          <w:szCs w:val="24"/>
        </w:rPr>
        <w:t>2 376 774 человек</w:t>
      </w:r>
      <w:r w:rsidR="0057641F" w:rsidRPr="006A660C">
        <w:rPr>
          <w:rStyle w:val="ae"/>
          <w:rFonts w:ascii="Times New Roman" w:hAnsi="Times New Roman" w:cs="Times New Roman"/>
          <w:sz w:val="24"/>
          <w:szCs w:val="24"/>
        </w:rPr>
        <w:footnoteReference w:id="3"/>
      </w:r>
      <w:r w:rsidRPr="006A660C">
        <w:rPr>
          <w:rFonts w:ascii="Times New Roman" w:hAnsi="Times New Roman" w:cs="Times New Roman"/>
          <w:sz w:val="24"/>
          <w:szCs w:val="24"/>
        </w:rPr>
        <w:t xml:space="preserve">, </w:t>
      </w:r>
      <w:r w:rsidR="004F5004" w:rsidRPr="006A660C">
        <w:rPr>
          <w:rFonts w:ascii="Times New Roman" w:eastAsia="Calibri" w:hAnsi="Times New Roman" w:cs="Times New Roman"/>
          <w:sz w:val="24"/>
          <w:szCs w:val="24"/>
        </w:rPr>
        <w:t xml:space="preserve">согласно данным Росстата.  </w:t>
      </w:r>
      <w:r w:rsidR="004F5004" w:rsidRPr="006A660C">
        <w:rPr>
          <w:rFonts w:ascii="Times New Roman" w:hAnsi="Times New Roman" w:cs="Times New Roman"/>
          <w:sz w:val="24"/>
          <w:szCs w:val="24"/>
        </w:rPr>
        <w:t>И</w:t>
      </w:r>
      <w:r w:rsidRPr="006A660C">
        <w:rPr>
          <w:rFonts w:ascii="Times New Roman" w:hAnsi="Times New Roman" w:cs="Times New Roman"/>
          <w:sz w:val="24"/>
          <w:szCs w:val="24"/>
        </w:rPr>
        <w:t>з них численность женского н</w:t>
      </w:r>
      <w:r w:rsidR="003068E5" w:rsidRPr="006A660C">
        <w:rPr>
          <w:rFonts w:ascii="Times New Roman" w:hAnsi="Times New Roman" w:cs="Times New Roman"/>
          <w:sz w:val="24"/>
          <w:szCs w:val="24"/>
        </w:rPr>
        <w:t>аселения составляет 54% превыш</w:t>
      </w:r>
      <w:r w:rsidR="00B55527" w:rsidRPr="006A660C">
        <w:rPr>
          <w:rFonts w:ascii="Times New Roman" w:hAnsi="Times New Roman" w:cs="Times New Roman"/>
          <w:sz w:val="24"/>
          <w:szCs w:val="24"/>
        </w:rPr>
        <w:t xml:space="preserve">ает численность мужского (46 %). </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Негативное воздействие на общее и психическое здоровье оказывают различные формы насилия, с которым сталкиваются женщины.</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Наиболее ярко насилие в отношении женщин выражается в таких формах, как принуждение к сожительству и проституции, изнасилование, бытовое насилие и убийство на почве алкоголизма, наркомания, садизм, систематическое избиение и психологическое насилие. Почти половине всех особо жестоких бытовых убийств предшествует длительная конфликтная ситуация в семье.</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кризисных центрах для женщин, действующих в субъектах Российской Федерации, ежегодно получают помощь около 60 тысяч женщин и более 10 тысяч несовершеннолетних девочек, подвергшихся насилию.</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Официальная статистика не отражает полной картины преступлений в Российской Федерации в отношении женщин, пострадавшие зачастую воздерживаются от обращения в правоохранительные органы.</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Проблема насилия, в том числе семейно-бытового, в отношении женщин является предметом озабоченности международного сообщества и важным направлением принимаемых на международном уровне стратегий и планов мероприятий. Как участник международных договоров Российская Федерация выполняет свои обязательства и принимает соответствующие меры. Но специального законодательства в сфере семейно-бытового насилия, как это уже сделано в 143 странах мира, в том числе в ряде государств-участников Содружества Независимых Государств, пока не принято.</w:t>
      </w:r>
    </w:p>
    <w:p w:rsidR="003B7059" w:rsidRPr="006A660C" w:rsidRDefault="003B7059" w:rsidP="003B705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Распространение правовой грамотности, просвещение по вопросам прав и свобод, предоставленных женщинам российским и международным законодательством, пока не получило широкого распространения.</w:t>
      </w:r>
    </w:p>
    <w:p w:rsidR="003B7059" w:rsidRPr="006A660C" w:rsidRDefault="003B7059" w:rsidP="0020299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Препятствием к более полной реализации женщинами всего комплекса прав человека являются сложившиеся в обществе представления (культурные и социальные взгляды, убеждения, мнения, суждения) об их социальных ролях. Эти стереотипы прочно проникают в общественное сознание и создают барьеры на пути достижения фактического равноправия женщин, как в общественно-политической, так и в социально-экономической жизни.</w:t>
      </w:r>
      <w:r w:rsidRPr="006A660C">
        <w:rPr>
          <w:rStyle w:val="ae"/>
          <w:rFonts w:ascii="Times New Roman" w:eastAsia="Times New Roman" w:hAnsi="Times New Roman" w:cs="Times New Roman"/>
          <w:color w:val="000000"/>
          <w:sz w:val="24"/>
          <w:szCs w:val="24"/>
          <w:lang w:eastAsia="ru-RU"/>
        </w:rPr>
        <w:footnoteReference w:id="4"/>
      </w:r>
    </w:p>
    <w:p w:rsidR="004D2868" w:rsidRPr="006A660C" w:rsidRDefault="006C0711" w:rsidP="002F1B71">
      <w:pPr>
        <w:spacing w:after="0" w:line="240" w:lineRule="auto"/>
        <w:jc w:val="both"/>
        <w:rPr>
          <w:rFonts w:ascii="Times New Roman" w:eastAsia="Times New Roman" w:hAnsi="Times New Roman" w:cs="Times New Roman"/>
          <w:b/>
          <w:bCs/>
          <w:sz w:val="24"/>
          <w:szCs w:val="24"/>
          <w:lang w:eastAsia="ru-RU"/>
        </w:rPr>
      </w:pPr>
      <w:r w:rsidRPr="006A660C">
        <w:rPr>
          <w:rFonts w:ascii="Times New Roman" w:eastAsia="Calibri" w:hAnsi="Times New Roman" w:cs="Times New Roman"/>
          <w:sz w:val="24"/>
          <w:szCs w:val="24"/>
        </w:rPr>
        <w:t xml:space="preserve">Домашнее насилие в отношении женщин имеет в основе установки о недостаточной ценности женщин. Алтайский край традиционно относится к аграрному региону, в котором до 70-годов ХХ </w:t>
      </w:r>
      <w:r w:rsidR="004D2868" w:rsidRPr="006A660C">
        <w:rPr>
          <w:rFonts w:ascii="Times New Roman" w:eastAsia="Calibri" w:hAnsi="Times New Roman" w:cs="Times New Roman"/>
          <w:sz w:val="24"/>
          <w:szCs w:val="24"/>
        </w:rPr>
        <w:t xml:space="preserve">века большая часть населения </w:t>
      </w:r>
      <w:r w:rsidRPr="006A660C">
        <w:rPr>
          <w:rFonts w:ascii="Times New Roman" w:eastAsia="Calibri" w:hAnsi="Times New Roman" w:cs="Times New Roman"/>
          <w:sz w:val="24"/>
          <w:szCs w:val="24"/>
        </w:rPr>
        <w:t xml:space="preserve">проживала в сельской местности, довлеющей традиционными распределением ролей и патриархальными установками в семье </w:t>
      </w:r>
      <w:r w:rsidR="004D2868" w:rsidRPr="006A660C">
        <w:rPr>
          <w:rFonts w:ascii="Times New Roman" w:hAnsi="Times New Roman" w:cs="Times New Roman"/>
          <w:sz w:val="24"/>
          <w:szCs w:val="24"/>
        </w:rPr>
        <w:t>В</w:t>
      </w:r>
      <w:r w:rsidR="004D2868" w:rsidRPr="006A660C">
        <w:rPr>
          <w:rFonts w:ascii="Times New Roman" w:eastAsia="Calibri" w:hAnsi="Times New Roman" w:cs="Times New Roman"/>
          <w:sz w:val="24"/>
          <w:szCs w:val="24"/>
        </w:rPr>
        <w:t xml:space="preserve"> 2014 году численность городского </w:t>
      </w:r>
      <w:r w:rsidR="00B60AFE" w:rsidRPr="006A660C">
        <w:rPr>
          <w:rFonts w:ascii="Times New Roman" w:eastAsia="Calibri" w:hAnsi="Times New Roman" w:cs="Times New Roman"/>
          <w:sz w:val="24"/>
          <w:szCs w:val="24"/>
        </w:rPr>
        <w:t>населения -</w:t>
      </w:r>
      <w:r w:rsidR="004D2868" w:rsidRPr="006A660C">
        <w:rPr>
          <w:rFonts w:ascii="Times New Roman" w:eastAsia="Calibri" w:hAnsi="Times New Roman" w:cs="Times New Roman"/>
          <w:sz w:val="24"/>
          <w:szCs w:val="24"/>
        </w:rPr>
        <w:t xml:space="preserve"> 55,89</w:t>
      </w:r>
      <w:r w:rsidR="0057641F" w:rsidRPr="006A660C">
        <w:rPr>
          <w:rFonts w:ascii="Times New Roman" w:eastAsia="Calibri" w:hAnsi="Times New Roman" w:cs="Times New Roman"/>
          <w:sz w:val="24"/>
          <w:szCs w:val="24"/>
        </w:rPr>
        <w:t xml:space="preserve"> </w:t>
      </w:r>
      <w:r w:rsidR="004D2868" w:rsidRPr="006A660C">
        <w:rPr>
          <w:rFonts w:ascii="Times New Roman" w:eastAsia="Calibri" w:hAnsi="Times New Roman" w:cs="Times New Roman"/>
          <w:sz w:val="24"/>
          <w:szCs w:val="24"/>
        </w:rPr>
        <w:t xml:space="preserve">% и сельского 44,11%, а в 2015 году – 56,09% и 43,91%.  </w:t>
      </w:r>
    </w:p>
    <w:p w:rsidR="006A660C" w:rsidRDefault="006A660C" w:rsidP="006A660C">
      <w:pPr>
        <w:rPr>
          <w:rFonts w:ascii="Times New Roman" w:eastAsia="Calibri" w:hAnsi="Times New Roman" w:cs="Times New Roman"/>
          <w:sz w:val="24"/>
          <w:szCs w:val="24"/>
        </w:rPr>
      </w:pPr>
    </w:p>
    <w:p w:rsidR="004D2868" w:rsidRPr="006A660C" w:rsidRDefault="006A660C" w:rsidP="006A660C">
      <w:pPr>
        <w:rPr>
          <w:rFonts w:ascii="Times New Roman" w:eastAsia="Calibri" w:hAnsi="Times New Roman" w:cs="Times New Roman"/>
          <w:b/>
          <w:i/>
          <w:sz w:val="24"/>
          <w:szCs w:val="24"/>
        </w:rPr>
      </w:pPr>
      <w:r w:rsidRPr="006A660C">
        <w:rPr>
          <w:rFonts w:ascii="Times New Roman" w:eastAsia="Calibri" w:hAnsi="Times New Roman" w:cs="Times New Roman"/>
          <w:b/>
          <w:i/>
          <w:sz w:val="24"/>
          <w:szCs w:val="24"/>
        </w:rPr>
        <w:t xml:space="preserve">Таблица 1. </w:t>
      </w:r>
      <w:r w:rsidR="004D2868" w:rsidRPr="006A660C">
        <w:rPr>
          <w:rFonts w:ascii="Times New Roman" w:eastAsia="Calibri" w:hAnsi="Times New Roman" w:cs="Times New Roman"/>
          <w:b/>
          <w:i/>
          <w:sz w:val="24"/>
          <w:szCs w:val="24"/>
        </w:rPr>
        <w:t>Оценка численности населения в среднем за 2014 -2015 год</w:t>
      </w:r>
      <w:r w:rsidR="004D2868" w:rsidRPr="006A660C">
        <w:rPr>
          <w:rStyle w:val="ae"/>
          <w:rFonts w:ascii="Times New Roman" w:eastAsia="Calibri" w:hAnsi="Times New Roman" w:cs="Times New Roman"/>
          <w:b/>
          <w:i/>
          <w:sz w:val="24"/>
          <w:szCs w:val="24"/>
        </w:rPr>
        <w:footnoteReference w:id="5"/>
      </w:r>
      <w:r w:rsidR="004D2868" w:rsidRPr="006A660C">
        <w:rPr>
          <w:rFonts w:ascii="Times New Roman" w:eastAsia="Calibri" w:hAnsi="Times New Roman" w:cs="Times New Roman"/>
          <w:b/>
          <w:i/>
          <w:sz w:val="24"/>
          <w:szCs w:val="24"/>
        </w:rPr>
        <w:t xml:space="preserve"> </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134"/>
        <w:gridCol w:w="992"/>
        <w:gridCol w:w="1276"/>
        <w:gridCol w:w="1134"/>
        <w:gridCol w:w="1228"/>
      </w:tblGrid>
      <w:tr w:rsidR="004D2868" w:rsidRPr="006A660C" w:rsidTr="00A65291">
        <w:trPr>
          <w:trHeight w:val="316"/>
          <w:jc w:val="center"/>
        </w:trPr>
        <w:tc>
          <w:tcPr>
            <w:tcW w:w="2263" w:type="dxa"/>
            <w:vMerge w:val="restart"/>
            <w:shd w:val="clear" w:color="000000" w:fill="DBE5F1"/>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 </w:t>
            </w:r>
          </w:p>
        </w:tc>
        <w:tc>
          <w:tcPr>
            <w:tcW w:w="3402" w:type="dxa"/>
            <w:gridSpan w:val="3"/>
            <w:shd w:val="clear" w:color="auto" w:fill="A8D08D" w:themeFill="accent6" w:themeFillTint="99"/>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 среднем за 2014г.</w:t>
            </w:r>
          </w:p>
        </w:tc>
        <w:tc>
          <w:tcPr>
            <w:tcW w:w="3638" w:type="dxa"/>
            <w:gridSpan w:val="3"/>
            <w:shd w:val="clear" w:color="auto" w:fill="A8D08D" w:themeFill="accent6" w:themeFillTint="99"/>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 среднем за 2015г.</w:t>
            </w:r>
          </w:p>
        </w:tc>
      </w:tr>
      <w:tr w:rsidR="004D2868" w:rsidRPr="006A660C" w:rsidTr="00A65291">
        <w:trPr>
          <w:trHeight w:val="102"/>
          <w:jc w:val="center"/>
        </w:trPr>
        <w:tc>
          <w:tcPr>
            <w:tcW w:w="2263" w:type="dxa"/>
            <w:vMerge/>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p>
        </w:tc>
        <w:tc>
          <w:tcPr>
            <w:tcW w:w="1276" w:type="dxa"/>
            <w:vMerge w:val="restart"/>
            <w:shd w:val="clear" w:color="000000" w:fill="DBE5F1"/>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Все население (человек)</w:t>
            </w:r>
          </w:p>
        </w:tc>
        <w:tc>
          <w:tcPr>
            <w:tcW w:w="2126" w:type="dxa"/>
            <w:gridSpan w:val="2"/>
            <w:shd w:val="clear" w:color="000000" w:fill="DBE5F1"/>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 том числе:</w:t>
            </w:r>
          </w:p>
        </w:tc>
        <w:tc>
          <w:tcPr>
            <w:tcW w:w="1276" w:type="dxa"/>
            <w:vMerge w:val="restart"/>
            <w:shd w:val="clear" w:color="000000" w:fill="DBE5F1"/>
            <w:vAlign w:val="center"/>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Все население (человек)</w:t>
            </w:r>
          </w:p>
        </w:tc>
        <w:tc>
          <w:tcPr>
            <w:tcW w:w="2362" w:type="dxa"/>
            <w:gridSpan w:val="2"/>
            <w:shd w:val="clear" w:color="000000" w:fill="DBE5F1"/>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в том числе:</w:t>
            </w:r>
          </w:p>
        </w:tc>
      </w:tr>
      <w:tr w:rsidR="004D2868" w:rsidRPr="006A660C" w:rsidTr="00A65291">
        <w:trPr>
          <w:trHeight w:val="115"/>
          <w:jc w:val="center"/>
        </w:trPr>
        <w:tc>
          <w:tcPr>
            <w:tcW w:w="2263" w:type="dxa"/>
            <w:vMerge/>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p>
        </w:tc>
        <w:tc>
          <w:tcPr>
            <w:tcW w:w="1276" w:type="dxa"/>
            <w:vMerge/>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p>
        </w:tc>
        <w:tc>
          <w:tcPr>
            <w:tcW w:w="1134" w:type="dxa"/>
            <w:shd w:val="clear" w:color="000000" w:fill="DBE5F1"/>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городское</w:t>
            </w:r>
          </w:p>
        </w:tc>
        <w:tc>
          <w:tcPr>
            <w:tcW w:w="992" w:type="dxa"/>
            <w:shd w:val="clear" w:color="000000" w:fill="DBE5F1"/>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сельское</w:t>
            </w:r>
          </w:p>
        </w:tc>
        <w:tc>
          <w:tcPr>
            <w:tcW w:w="1276" w:type="dxa"/>
            <w:vMerge/>
            <w:shd w:val="clear" w:color="000000" w:fill="DBE5F1"/>
            <w:vAlign w:val="center"/>
          </w:tcPr>
          <w:p w:rsidR="004D2868" w:rsidRPr="006A660C" w:rsidRDefault="004D2868" w:rsidP="00A65291">
            <w:pPr>
              <w:spacing w:after="0"/>
              <w:rPr>
                <w:rFonts w:ascii="Times New Roman" w:eastAsia="Times New Roman" w:hAnsi="Times New Roman" w:cs="Times New Roman"/>
                <w:bCs/>
                <w:sz w:val="24"/>
                <w:szCs w:val="24"/>
                <w:lang w:eastAsia="ru-RU"/>
              </w:rPr>
            </w:pPr>
          </w:p>
        </w:tc>
        <w:tc>
          <w:tcPr>
            <w:tcW w:w="1134" w:type="dxa"/>
            <w:shd w:val="clear" w:color="000000" w:fill="DBE5F1"/>
            <w:vAlign w:val="center"/>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городское</w:t>
            </w:r>
          </w:p>
        </w:tc>
        <w:tc>
          <w:tcPr>
            <w:tcW w:w="1228" w:type="dxa"/>
            <w:shd w:val="clear" w:color="000000" w:fill="DBE5F1"/>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сельское</w:t>
            </w:r>
          </w:p>
        </w:tc>
      </w:tr>
      <w:tr w:rsidR="004D2868" w:rsidRPr="006A660C" w:rsidTr="00A65291">
        <w:trPr>
          <w:trHeight w:val="115"/>
          <w:jc w:val="center"/>
        </w:trPr>
        <w:tc>
          <w:tcPr>
            <w:tcW w:w="2263" w:type="dxa"/>
            <w:shd w:val="clear" w:color="000000" w:fill="FFFFFF"/>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Алтайский край</w:t>
            </w:r>
          </w:p>
        </w:tc>
        <w:tc>
          <w:tcPr>
            <w:tcW w:w="1276" w:type="dxa"/>
            <w:shd w:val="clear" w:color="000000" w:fill="FFFFFF"/>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2387725</w:t>
            </w:r>
          </w:p>
        </w:tc>
        <w:tc>
          <w:tcPr>
            <w:tcW w:w="1134" w:type="dxa"/>
            <w:shd w:val="clear" w:color="000000" w:fill="FFFFFF"/>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1334384</w:t>
            </w:r>
          </w:p>
        </w:tc>
        <w:tc>
          <w:tcPr>
            <w:tcW w:w="992" w:type="dxa"/>
            <w:shd w:val="clear" w:color="000000" w:fill="FFFFFF"/>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1053341</w:t>
            </w:r>
          </w:p>
        </w:tc>
        <w:tc>
          <w:tcPr>
            <w:tcW w:w="1276" w:type="dxa"/>
            <w:shd w:val="clear" w:color="000000" w:fill="FFFFFF"/>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2380793</w:t>
            </w:r>
          </w:p>
        </w:tc>
        <w:tc>
          <w:tcPr>
            <w:tcW w:w="1134" w:type="dxa"/>
            <w:shd w:val="clear" w:color="000000" w:fill="FFFFFF"/>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1335486</w:t>
            </w:r>
          </w:p>
        </w:tc>
        <w:tc>
          <w:tcPr>
            <w:tcW w:w="1228" w:type="dxa"/>
            <w:shd w:val="clear" w:color="000000" w:fill="FFFFFF"/>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1045307</w:t>
            </w:r>
          </w:p>
        </w:tc>
      </w:tr>
      <w:tr w:rsidR="004D2868" w:rsidRPr="006A660C" w:rsidTr="00A65291">
        <w:trPr>
          <w:trHeight w:val="167"/>
          <w:jc w:val="center"/>
        </w:trPr>
        <w:tc>
          <w:tcPr>
            <w:tcW w:w="2263" w:type="dxa"/>
            <w:shd w:val="clear" w:color="auto" w:fill="auto"/>
            <w:vAlign w:val="center"/>
            <w:hideMark/>
          </w:tcPr>
          <w:p w:rsidR="004D2868" w:rsidRPr="006A660C" w:rsidRDefault="004D2868" w:rsidP="00A65291">
            <w:pPr>
              <w:spacing w:after="0"/>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Городской округ Барнаул</w:t>
            </w:r>
          </w:p>
        </w:tc>
        <w:tc>
          <w:tcPr>
            <w:tcW w:w="1276" w:type="dxa"/>
            <w:shd w:val="clear" w:color="auto" w:fill="auto"/>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697654</w:t>
            </w:r>
          </w:p>
        </w:tc>
        <w:tc>
          <w:tcPr>
            <w:tcW w:w="1134" w:type="dxa"/>
            <w:shd w:val="clear" w:color="auto" w:fill="auto"/>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654260</w:t>
            </w:r>
          </w:p>
        </w:tc>
        <w:tc>
          <w:tcPr>
            <w:tcW w:w="992" w:type="dxa"/>
            <w:shd w:val="clear" w:color="auto" w:fill="auto"/>
            <w:vAlign w:val="center"/>
            <w:hideMark/>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43394</w:t>
            </w:r>
          </w:p>
        </w:tc>
        <w:tc>
          <w:tcPr>
            <w:tcW w:w="1276" w:type="dxa"/>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699947</w:t>
            </w:r>
          </w:p>
        </w:tc>
        <w:tc>
          <w:tcPr>
            <w:tcW w:w="1134" w:type="dxa"/>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655635</w:t>
            </w:r>
          </w:p>
        </w:tc>
        <w:tc>
          <w:tcPr>
            <w:tcW w:w="1228" w:type="dxa"/>
            <w:vAlign w:val="center"/>
          </w:tcPr>
          <w:p w:rsidR="004D2868" w:rsidRPr="006A660C" w:rsidRDefault="004D2868" w:rsidP="00A65291">
            <w:pPr>
              <w:spacing w:after="0"/>
              <w:jc w:val="center"/>
              <w:rPr>
                <w:rFonts w:ascii="Times New Roman" w:eastAsia="Times New Roman" w:hAnsi="Times New Roman" w:cs="Times New Roman"/>
                <w:bCs/>
                <w:sz w:val="24"/>
                <w:szCs w:val="24"/>
                <w:lang w:eastAsia="ru-RU"/>
              </w:rPr>
            </w:pPr>
            <w:r w:rsidRPr="006A660C">
              <w:rPr>
                <w:rFonts w:ascii="Times New Roman" w:eastAsia="Times New Roman" w:hAnsi="Times New Roman" w:cs="Times New Roman"/>
                <w:bCs/>
                <w:sz w:val="24"/>
                <w:szCs w:val="24"/>
                <w:lang w:eastAsia="ru-RU"/>
              </w:rPr>
              <w:t>44312</w:t>
            </w:r>
          </w:p>
        </w:tc>
      </w:tr>
    </w:tbl>
    <w:p w:rsidR="00B60AFE" w:rsidRPr="006A660C" w:rsidRDefault="00B60AFE" w:rsidP="00EB7524">
      <w:pPr>
        <w:pStyle w:val="a7"/>
        <w:shd w:val="clear" w:color="auto" w:fill="FFFFFF"/>
        <w:spacing w:before="0" w:beforeAutospacing="0" w:after="300" w:afterAutospacing="0" w:line="276" w:lineRule="auto"/>
        <w:jc w:val="both"/>
        <w:rPr>
          <w:rFonts w:eastAsia="Calibri"/>
          <w:lang w:eastAsia="en-US"/>
        </w:rPr>
      </w:pPr>
    </w:p>
    <w:p w:rsidR="00B66F28" w:rsidRPr="006A660C" w:rsidRDefault="006C0711" w:rsidP="00EB7524">
      <w:pPr>
        <w:pStyle w:val="a7"/>
        <w:shd w:val="clear" w:color="auto" w:fill="FFFFFF"/>
        <w:spacing w:before="0" w:beforeAutospacing="0" w:after="300" w:afterAutospacing="0" w:line="276" w:lineRule="auto"/>
        <w:jc w:val="both"/>
        <w:rPr>
          <w:color w:val="000000"/>
        </w:rPr>
      </w:pPr>
      <w:r w:rsidRPr="006A660C">
        <w:rPr>
          <w:rFonts w:eastAsia="Calibri"/>
        </w:rPr>
        <w:t xml:space="preserve">Алтайский край является многонациональным, в нем проживает более 140 наций и народностей </w:t>
      </w:r>
      <w:r w:rsidR="00EB7524" w:rsidRPr="006A660C">
        <w:rPr>
          <w:color w:val="000000"/>
        </w:rPr>
        <w:t>Алтайский край – многонациональный регион, в нем проживает население, достаточно сложное по этническому составу. В девятку наиболее многочисленных этносов входят русские (92,0%), немцы (3,0%), украинцы (2,0%), казахи (0,4%), белорусы (0,3%), армяне (0,3%), татары (0,3%), мордва (0,2%), азербайджанцы (0,2%).</w:t>
      </w:r>
      <w:r w:rsidR="00EB7524" w:rsidRPr="006A660C">
        <w:rPr>
          <w:rStyle w:val="ae"/>
          <w:color w:val="000000"/>
        </w:rPr>
        <w:footnoteReference w:id="6"/>
      </w:r>
      <w:r w:rsidR="00EB7524" w:rsidRPr="006A660C">
        <w:rPr>
          <w:color w:val="000000"/>
        </w:rPr>
        <w:t xml:space="preserve"> В</w:t>
      </w:r>
      <w:r w:rsidR="00A276A3" w:rsidRPr="006A660C">
        <w:rPr>
          <w:color w:val="000000"/>
        </w:rPr>
        <w:t xml:space="preserve"> крае </w:t>
      </w:r>
      <w:r w:rsidR="00A276A3" w:rsidRPr="006A660C">
        <w:rPr>
          <w:rFonts w:eastAsia="Calibri"/>
        </w:rPr>
        <w:t>сохранялся большой показатель миграци</w:t>
      </w:r>
      <w:r w:rsidR="00AF6AF8">
        <w:rPr>
          <w:rFonts w:eastAsia="Calibri"/>
        </w:rPr>
        <w:t>и из стран, бывшего СНГ, которые</w:t>
      </w:r>
      <w:r w:rsidR="00AF6AF8">
        <w:rPr>
          <w:rFonts w:eastAsia="Calibri"/>
          <w:color w:val="FF0000"/>
        </w:rPr>
        <w:t xml:space="preserve"> </w:t>
      </w:r>
      <w:r w:rsidR="00AF6AF8">
        <w:rPr>
          <w:rFonts w:eastAsia="Calibri"/>
        </w:rPr>
        <w:t>имеют</w:t>
      </w:r>
      <w:r w:rsidRPr="006A660C">
        <w:rPr>
          <w:rFonts w:eastAsia="Calibri"/>
        </w:rPr>
        <w:t xml:space="preserve"> традиционную для Востока культуру, традиции и обычаи, а также культурные практики, которые способствуют насилию в семье.</w:t>
      </w:r>
      <w:r w:rsidR="00CC55A1" w:rsidRPr="006A660C">
        <w:rPr>
          <w:rFonts w:eastAsia="Calibri"/>
        </w:rPr>
        <w:t xml:space="preserve">   </w:t>
      </w:r>
    </w:p>
    <w:p w:rsidR="00CC55A1" w:rsidRPr="006A660C" w:rsidRDefault="00D0445F" w:rsidP="00CC55A1">
      <w:pPr>
        <w:jc w:val="both"/>
        <w:rPr>
          <w:rFonts w:ascii="Times New Roman" w:eastAsia="Calibri" w:hAnsi="Times New Roman" w:cs="Times New Roman"/>
          <w:sz w:val="24"/>
          <w:szCs w:val="24"/>
        </w:rPr>
      </w:pPr>
      <w:r w:rsidRPr="006A660C">
        <w:rPr>
          <w:rFonts w:ascii="Times New Roman" w:hAnsi="Times New Roman" w:cs="Times New Roman"/>
          <w:noProof/>
          <w:sz w:val="24"/>
          <w:szCs w:val="24"/>
          <w:lang w:eastAsia="ru-RU"/>
        </w:rPr>
        <w:drawing>
          <wp:inline distT="0" distB="0" distL="0" distR="0" wp14:anchorId="01F4F9D1" wp14:editId="2E206905">
            <wp:extent cx="5913755" cy="2694432"/>
            <wp:effectExtent l="0" t="0" r="10795" b="107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8668E" w:rsidRDefault="00A276A3" w:rsidP="006A660C">
      <w:pPr>
        <w:jc w:val="both"/>
        <w:rPr>
          <w:rFonts w:ascii="Times New Roman" w:eastAsia="Calibri" w:hAnsi="Times New Roman" w:cs="Times New Roman"/>
          <w:sz w:val="24"/>
          <w:szCs w:val="24"/>
        </w:rPr>
      </w:pPr>
      <w:r w:rsidRPr="006A660C">
        <w:rPr>
          <w:rFonts w:ascii="Times New Roman" w:eastAsia="Calibri" w:hAnsi="Times New Roman" w:cs="Times New Roman"/>
          <w:sz w:val="24"/>
          <w:szCs w:val="24"/>
        </w:rPr>
        <w:t xml:space="preserve">Кроме этого, </w:t>
      </w:r>
      <w:r w:rsidR="00E2797A" w:rsidRPr="006A660C">
        <w:rPr>
          <w:rFonts w:ascii="Times New Roman" w:eastAsia="Calibri" w:hAnsi="Times New Roman" w:cs="Times New Roman"/>
          <w:sz w:val="24"/>
          <w:szCs w:val="24"/>
        </w:rPr>
        <w:t>п</w:t>
      </w:r>
      <w:r w:rsidRPr="006A660C">
        <w:rPr>
          <w:rFonts w:ascii="Times New Roman" w:eastAsia="Calibri" w:hAnsi="Times New Roman" w:cs="Times New Roman"/>
          <w:sz w:val="24"/>
          <w:szCs w:val="24"/>
        </w:rPr>
        <w:t xml:space="preserve">ри относительно постоянной численности </w:t>
      </w:r>
      <w:r w:rsidR="00E2797A" w:rsidRPr="006A660C">
        <w:rPr>
          <w:rFonts w:ascii="Times New Roman" w:eastAsia="Calibri" w:hAnsi="Times New Roman" w:cs="Times New Roman"/>
          <w:sz w:val="24"/>
          <w:szCs w:val="24"/>
        </w:rPr>
        <w:t>населения</w:t>
      </w:r>
      <w:r w:rsidRPr="006A660C">
        <w:rPr>
          <w:rFonts w:ascii="Times New Roman" w:eastAsia="Calibri" w:hAnsi="Times New Roman" w:cs="Times New Roman"/>
          <w:sz w:val="24"/>
          <w:szCs w:val="24"/>
        </w:rPr>
        <w:t xml:space="preserve"> края, за последние </w:t>
      </w:r>
      <w:r w:rsidR="00E0339E" w:rsidRPr="006A660C">
        <w:rPr>
          <w:rFonts w:ascii="Times New Roman" w:eastAsia="Calibri" w:hAnsi="Times New Roman" w:cs="Times New Roman"/>
          <w:sz w:val="24"/>
          <w:szCs w:val="24"/>
        </w:rPr>
        <w:t>3 года снизило</w:t>
      </w:r>
      <w:r w:rsidR="002139BE" w:rsidRPr="006A660C">
        <w:rPr>
          <w:rFonts w:ascii="Times New Roman" w:eastAsia="Calibri" w:hAnsi="Times New Roman" w:cs="Times New Roman"/>
          <w:sz w:val="24"/>
          <w:szCs w:val="24"/>
        </w:rPr>
        <w:t>сь количество заключенных с</w:t>
      </w:r>
      <w:r w:rsidR="00E0339E" w:rsidRPr="006A660C">
        <w:rPr>
          <w:rFonts w:ascii="Times New Roman" w:eastAsia="Calibri" w:hAnsi="Times New Roman" w:cs="Times New Roman"/>
          <w:sz w:val="24"/>
          <w:szCs w:val="24"/>
        </w:rPr>
        <w:t xml:space="preserve"> 20 271 (2013 г.) до 16 209 (2015 г.) </w:t>
      </w:r>
      <w:r w:rsidR="002139BE" w:rsidRPr="006A660C">
        <w:rPr>
          <w:rFonts w:ascii="Times New Roman" w:eastAsia="Calibri" w:hAnsi="Times New Roman" w:cs="Times New Roman"/>
          <w:sz w:val="24"/>
          <w:szCs w:val="24"/>
        </w:rPr>
        <w:t xml:space="preserve">браков </w:t>
      </w:r>
      <w:r w:rsidR="00E0339E" w:rsidRPr="006A660C">
        <w:rPr>
          <w:rFonts w:ascii="Times New Roman" w:eastAsia="Calibri" w:hAnsi="Times New Roman" w:cs="Times New Roman"/>
          <w:sz w:val="24"/>
          <w:szCs w:val="24"/>
        </w:rPr>
        <w:t xml:space="preserve">и </w:t>
      </w:r>
      <w:r w:rsidR="006A660C" w:rsidRPr="006A660C">
        <w:rPr>
          <w:rFonts w:ascii="Times New Roman" w:eastAsia="Calibri" w:hAnsi="Times New Roman" w:cs="Times New Roman"/>
          <w:sz w:val="24"/>
          <w:szCs w:val="24"/>
        </w:rPr>
        <w:t>соответственно с</w:t>
      </w:r>
      <w:r w:rsidR="00E0339E" w:rsidRPr="006A660C">
        <w:rPr>
          <w:rFonts w:ascii="Times New Roman" w:eastAsia="Calibri" w:hAnsi="Times New Roman" w:cs="Times New Roman"/>
          <w:sz w:val="24"/>
          <w:szCs w:val="24"/>
        </w:rPr>
        <w:t xml:space="preserve"> 13 259 (2013 г.) до 10 662 (2015 г.)</w:t>
      </w:r>
      <w:r w:rsidR="002139BE" w:rsidRPr="006A660C">
        <w:rPr>
          <w:rFonts w:ascii="Times New Roman" w:eastAsia="Calibri" w:hAnsi="Times New Roman" w:cs="Times New Roman"/>
          <w:sz w:val="24"/>
          <w:szCs w:val="24"/>
        </w:rPr>
        <w:t xml:space="preserve"> разводов.</w:t>
      </w:r>
      <w:r w:rsidR="00463744" w:rsidRPr="006A660C">
        <w:rPr>
          <w:rStyle w:val="ae"/>
          <w:rFonts w:ascii="Times New Roman" w:eastAsia="Calibri" w:hAnsi="Times New Roman" w:cs="Times New Roman"/>
          <w:sz w:val="24"/>
          <w:szCs w:val="24"/>
        </w:rPr>
        <w:footnoteReference w:id="7"/>
      </w:r>
    </w:p>
    <w:p w:rsidR="006A660C" w:rsidRPr="006A660C" w:rsidRDefault="006A660C" w:rsidP="006A660C">
      <w:pPr>
        <w:jc w:val="both"/>
        <w:rPr>
          <w:rFonts w:ascii="Times New Roman" w:eastAsia="Calibri" w:hAnsi="Times New Roman" w:cs="Times New Roman"/>
          <w:sz w:val="24"/>
          <w:szCs w:val="24"/>
        </w:rPr>
      </w:pPr>
    </w:p>
    <w:p w:rsidR="00B05CEE" w:rsidRPr="006A660C" w:rsidRDefault="006A660C" w:rsidP="00B05CEE">
      <w:pPr>
        <w:pStyle w:val="Pa1"/>
        <w:spacing w:before="100" w:line="276" w:lineRule="auto"/>
        <w:jc w:val="center"/>
        <w:rPr>
          <w:rFonts w:ascii="Times New Roman" w:hAnsi="Times New Roman" w:cs="Times New Roman"/>
          <w:b/>
          <w:bCs/>
        </w:rPr>
      </w:pPr>
      <w:r>
        <w:rPr>
          <w:rFonts w:ascii="Times New Roman" w:hAnsi="Times New Roman" w:cs="Times New Roman"/>
          <w:b/>
          <w:bCs/>
        </w:rPr>
        <w:t>II. Региональная с</w:t>
      </w:r>
      <w:r w:rsidR="00B05CEE" w:rsidRPr="006A660C">
        <w:rPr>
          <w:rFonts w:ascii="Times New Roman" w:hAnsi="Times New Roman" w:cs="Times New Roman"/>
          <w:b/>
          <w:bCs/>
        </w:rPr>
        <w:t>татистика</w:t>
      </w:r>
      <w:r>
        <w:rPr>
          <w:rFonts w:ascii="Times New Roman" w:hAnsi="Times New Roman" w:cs="Times New Roman"/>
          <w:b/>
          <w:bCs/>
        </w:rPr>
        <w:t xml:space="preserve"> ГУ МВД России по Алтайскому краю</w:t>
      </w:r>
      <w:r w:rsidR="00B05CEE" w:rsidRPr="006A660C">
        <w:rPr>
          <w:rFonts w:ascii="Times New Roman" w:hAnsi="Times New Roman" w:cs="Times New Roman"/>
          <w:b/>
          <w:bCs/>
        </w:rPr>
        <w:t>:</w:t>
      </w:r>
    </w:p>
    <w:p w:rsidR="00B05CEE" w:rsidRPr="006A660C" w:rsidRDefault="00B05CEE" w:rsidP="00B05CEE">
      <w:pPr>
        <w:pStyle w:val="Default"/>
        <w:spacing w:line="276" w:lineRule="auto"/>
        <w:jc w:val="center"/>
        <w:rPr>
          <w:rFonts w:ascii="Times New Roman" w:hAnsi="Times New Roman" w:cs="Times New Roman"/>
        </w:rPr>
      </w:pPr>
    </w:p>
    <w:p w:rsidR="00EF78E0" w:rsidRPr="003F54CA" w:rsidRDefault="00EF78E0" w:rsidP="00B05CEE">
      <w:pPr>
        <w:shd w:val="clear" w:color="auto" w:fill="FFFFFF"/>
        <w:spacing w:before="150" w:after="150"/>
        <w:jc w:val="center"/>
        <w:rPr>
          <w:rFonts w:ascii="Times New Roman" w:eastAsia="Times New Roman" w:hAnsi="Times New Roman" w:cs="Times New Roman"/>
          <w:color w:val="000000"/>
          <w:sz w:val="24"/>
          <w:szCs w:val="24"/>
          <w:lang w:eastAsia="ru-RU"/>
        </w:rPr>
      </w:pPr>
      <w:r w:rsidRPr="003F54CA">
        <w:rPr>
          <w:rFonts w:ascii="Times New Roman" w:eastAsia="Times New Roman" w:hAnsi="Times New Roman" w:cs="Times New Roman"/>
          <w:b/>
          <w:bCs/>
          <w:color w:val="000000"/>
          <w:sz w:val="24"/>
          <w:szCs w:val="24"/>
          <w:lang w:eastAsia="ru-RU"/>
        </w:rPr>
        <w:t>Общая характеристика криминальной ситуации в Алтайском крае.</w:t>
      </w:r>
    </w:p>
    <w:p w:rsidR="00EF78E0" w:rsidRPr="003F54CA"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3F54CA">
        <w:rPr>
          <w:rFonts w:ascii="Times New Roman" w:eastAsia="Times New Roman" w:hAnsi="Times New Roman" w:cs="Times New Roman"/>
          <w:color w:val="000000"/>
          <w:sz w:val="24"/>
          <w:szCs w:val="24"/>
          <w:lang w:eastAsia="ru-RU"/>
        </w:rPr>
        <w:t xml:space="preserve">За 2014 год на территории региона зарегистрировано 44096 преступлений, снижение числа уголовно наказуемых деяний составило 2,1%. При этом в целом по Российской Федерации количество преступлений сократилось на 1,8%, по Сибирскому федеральному округу – на 2,4%. </w:t>
      </w:r>
    </w:p>
    <w:p w:rsidR="00EF78E0" w:rsidRPr="003F54CA"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3F54CA">
        <w:rPr>
          <w:rFonts w:ascii="Times New Roman" w:eastAsia="Times New Roman" w:hAnsi="Times New Roman" w:cs="Times New Roman"/>
          <w:color w:val="000000"/>
          <w:sz w:val="24"/>
          <w:szCs w:val="24"/>
          <w:lang w:eastAsia="ru-RU"/>
        </w:rPr>
        <w:t>За 2015 год  на территории Алтайского края зарегистрировано 48582 преступления, рост числа уголовно наказуемых деяний составил 10,2% (2014 год – 44096). При этом в целом по Российской Федерации количество преступлений возросло на 8,6%, по Сибирскому</w:t>
      </w:r>
      <w:r w:rsidR="00B475F1" w:rsidRPr="003F54CA">
        <w:rPr>
          <w:rFonts w:ascii="Times New Roman" w:eastAsia="Times New Roman" w:hAnsi="Times New Roman" w:cs="Times New Roman"/>
          <w:color w:val="000000"/>
          <w:sz w:val="24"/>
          <w:szCs w:val="24"/>
          <w:lang w:eastAsia="ru-RU"/>
        </w:rPr>
        <w:t xml:space="preserve"> федеральному округу – на 7,5%.</w:t>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noProof/>
          <w:color w:val="000000" w:themeColor="text1"/>
          <w:sz w:val="24"/>
          <w:szCs w:val="24"/>
          <w:lang w:eastAsia="ru-RU"/>
        </w:rPr>
        <w:drawing>
          <wp:inline distT="0" distB="0" distL="0" distR="0" wp14:anchorId="40CF0713" wp14:editId="614F4E13">
            <wp:extent cx="5903844" cy="3309731"/>
            <wp:effectExtent l="0" t="0" r="1905"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2014 году уровень преступности на 1 тысячу человек составил 18,3 преступления, что ниже среднего показателя по Сибирскому федеральному округу (20,4 преступления), но превышает общероссийский уровень преступности (15,2 преступления). При этом уровень преступности в крае продолжает оставаться одним из самых низких в Сибирском федеральном округе и уступает только Новосибирской и Омской областям (17,5 и 14,7 преступления соответственно).</w:t>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2015 году уровень преступности на 1 тысячу человек составил 20,2 преступления, что ниже среднего показателя по Сибирскому федеральному округу (22,0 преступления), но превышает общероссийский уровень преступности (16,5 преступления). При этом уровень преступности в крае продолжает оставаться одним из самых низких в Сибирском федеральном округе и уступает только Новосибирской и Омской областям (19,9 и 15,5 преступления соответственно).</w:t>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noProof/>
          <w:color w:val="000000"/>
          <w:sz w:val="24"/>
          <w:szCs w:val="24"/>
          <w:lang w:eastAsia="ru-RU"/>
        </w:rPr>
        <w:drawing>
          <wp:inline distT="0" distB="0" distL="0" distR="0" wp14:anchorId="3A731781" wp14:editId="6C597937">
            <wp:extent cx="3000375" cy="2584174"/>
            <wp:effectExtent l="0" t="0" r="952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A660C">
        <w:rPr>
          <w:rFonts w:ascii="Times New Roman" w:eastAsia="Times New Roman" w:hAnsi="Times New Roman" w:cs="Times New Roman"/>
          <w:noProof/>
          <w:color w:val="000000"/>
          <w:sz w:val="24"/>
          <w:szCs w:val="24"/>
          <w:lang w:eastAsia="ru-RU"/>
        </w:rPr>
        <w:drawing>
          <wp:inline distT="0" distB="0" distL="0" distR="0" wp14:anchorId="3F8C2C84" wp14:editId="7F948F67">
            <wp:extent cx="2872160" cy="2583815"/>
            <wp:effectExtent l="0" t="0" r="4445"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2014 году регистрируется рост числа зарегистрированных изнасилований и покушений на изнасилование на 30,0% (с 70 до 91). В то же время в целом по Российской Федерации и по Сибирскому федеральному округу их число сократилось</w:t>
      </w:r>
      <w:r w:rsidR="00B05CEE" w:rsidRPr="006A660C">
        <w:rPr>
          <w:rFonts w:ascii="Times New Roman" w:eastAsia="Times New Roman" w:hAnsi="Times New Roman" w:cs="Times New Roman"/>
          <w:color w:val="000000"/>
          <w:sz w:val="24"/>
          <w:szCs w:val="24"/>
          <w:lang w:eastAsia="ru-RU"/>
        </w:rPr>
        <w:t xml:space="preserve"> на 2,8% и 4,6% соответственно.</w:t>
      </w:r>
    </w:p>
    <w:p w:rsidR="00A33C3C" w:rsidRPr="006A660C" w:rsidRDefault="00EF78E0" w:rsidP="00D059D4">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2015 году регистрируется уменьшение числа зарегистрированных изнасилований и покушений на изнасилование на 31,9% (с 91 до 62). В то же время в целом по Российской Федерации и по Сибирскому федеральному округу их число также сократилось на 6,4% и 17,0% соответственно.</w:t>
      </w:r>
    </w:p>
    <w:p w:rsidR="00A33C3C" w:rsidRPr="006A660C" w:rsidRDefault="00A33C3C" w:rsidP="006A660C">
      <w:pPr>
        <w:shd w:val="clear" w:color="auto" w:fill="FFFFFF"/>
        <w:spacing w:before="150" w:after="150"/>
        <w:ind w:right="-143"/>
        <w:jc w:val="both"/>
        <w:rPr>
          <w:rFonts w:ascii="Times New Roman" w:eastAsia="Times New Roman" w:hAnsi="Times New Roman" w:cs="Times New Roman"/>
          <w:color w:val="000000"/>
          <w:sz w:val="24"/>
          <w:szCs w:val="24"/>
          <w:lang w:eastAsia="ru-RU"/>
        </w:rPr>
      </w:pPr>
      <w:r w:rsidRPr="006A660C">
        <w:rPr>
          <w:rFonts w:ascii="Times New Roman" w:hAnsi="Times New Roman" w:cs="Times New Roman"/>
          <w:noProof/>
          <w:color w:val="000000"/>
          <w:sz w:val="24"/>
          <w:szCs w:val="24"/>
          <w:lang w:eastAsia="ru-RU"/>
        </w:rPr>
        <w:drawing>
          <wp:inline distT="0" distB="0" distL="0" distR="0">
            <wp:extent cx="3072384" cy="3218180"/>
            <wp:effectExtent l="0" t="0" r="13970" b="12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A660C">
        <w:rPr>
          <w:rFonts w:ascii="Times New Roman" w:hAnsi="Times New Roman" w:cs="Times New Roman"/>
          <w:noProof/>
          <w:color w:val="000000"/>
          <w:sz w:val="24"/>
          <w:szCs w:val="24"/>
          <w:lang w:eastAsia="ru-RU"/>
        </w:rPr>
        <w:drawing>
          <wp:inline distT="0" distB="0" distL="0" distR="0">
            <wp:extent cx="2840736" cy="3218180"/>
            <wp:effectExtent l="19050" t="0" r="55245" b="12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2014 году в результате совершения преступлений признаны потерпевшими 40154 (+1,1%) человека, в том числе 17109 (+2,7%) женщин и 3526 (+43,9%) несовершеннолетних. От преступных посягательств на территории края погибло 570 (+4,8%) граждан и 1021 (+5,7%) – причинен тяжкий вред здоровью.</w:t>
      </w:r>
    </w:p>
    <w:p w:rsidR="00D21B4B"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2015 году в результате совершения преступлений признан потерпевшим 43371 (+8,0%) человек, в том числе 18650 (+9,0%) женщин и 3566 (+1,1%) несовершеннолетних. От преступных посягательств на территории края погибло 580 (+1,7%) граждан и 958 (-6,1%) – причинен тяжкий вред здоровью.</w:t>
      </w:r>
    </w:p>
    <w:p w:rsidR="003F54CA" w:rsidRPr="006A660C" w:rsidRDefault="003F54CA" w:rsidP="004E747B">
      <w:pPr>
        <w:shd w:val="clear" w:color="auto" w:fill="FFFFFF"/>
        <w:spacing w:before="150" w:after="150"/>
        <w:jc w:val="both"/>
        <w:rPr>
          <w:rFonts w:ascii="Times New Roman" w:eastAsia="Times New Roman" w:hAnsi="Times New Roman" w:cs="Times New Roman"/>
          <w:color w:val="000000"/>
          <w:sz w:val="24"/>
          <w:szCs w:val="24"/>
          <w:lang w:eastAsia="ru-RU"/>
        </w:rPr>
      </w:pPr>
    </w:p>
    <w:p w:rsidR="00EF78E0" w:rsidRDefault="00EF78E0" w:rsidP="00B05CEE">
      <w:pPr>
        <w:shd w:val="clear" w:color="auto" w:fill="FFFFFF"/>
        <w:spacing w:before="150" w:after="150"/>
        <w:jc w:val="center"/>
        <w:rPr>
          <w:rFonts w:ascii="Times New Roman" w:eastAsia="Times New Roman" w:hAnsi="Times New Roman" w:cs="Times New Roman"/>
          <w:b/>
          <w:bCs/>
          <w:color w:val="000000"/>
          <w:sz w:val="24"/>
          <w:szCs w:val="24"/>
          <w:lang w:eastAsia="ru-RU"/>
        </w:rPr>
      </w:pPr>
      <w:r w:rsidRPr="006A660C">
        <w:rPr>
          <w:rFonts w:ascii="Times New Roman" w:eastAsia="Times New Roman" w:hAnsi="Times New Roman" w:cs="Times New Roman"/>
          <w:b/>
          <w:bCs/>
          <w:color w:val="000000"/>
          <w:sz w:val="24"/>
          <w:szCs w:val="24"/>
          <w:lang w:eastAsia="ru-RU"/>
        </w:rPr>
        <w:t>Социально-демографическая характеристика преступности 2014-2015г.</w:t>
      </w:r>
    </w:p>
    <w:p w:rsidR="00D21B4B" w:rsidRPr="006A660C" w:rsidRDefault="00D21B4B" w:rsidP="00B05CEE">
      <w:pPr>
        <w:shd w:val="clear" w:color="auto" w:fill="FFFFFF"/>
        <w:spacing w:before="150" w:after="150"/>
        <w:jc w:val="center"/>
        <w:rPr>
          <w:rFonts w:ascii="Times New Roman" w:eastAsia="Times New Roman" w:hAnsi="Times New Roman" w:cs="Times New Roman"/>
          <w:color w:val="000000"/>
          <w:sz w:val="24"/>
          <w:szCs w:val="24"/>
          <w:lang w:eastAsia="ru-RU"/>
        </w:rPr>
      </w:pPr>
    </w:p>
    <w:p w:rsidR="00EF78E0" w:rsidRPr="00D21B4B"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D21B4B">
        <w:rPr>
          <w:rFonts w:ascii="Times New Roman" w:eastAsia="Times New Roman" w:hAnsi="Times New Roman" w:cs="Times New Roman"/>
          <w:color w:val="000000"/>
          <w:sz w:val="24"/>
          <w:szCs w:val="24"/>
          <w:lang w:eastAsia="ru-RU"/>
        </w:rPr>
        <w:t>В 2014 году - 3636 (+5,4%) женщинам доказана их вина в совершении преступлений, в результате чего доля данной категории граждан в общей массе лиц, совершивших преступления, достигла отметки в 14,7% (Россия – 15,7%; СФО – 16,1%).</w:t>
      </w:r>
    </w:p>
    <w:p w:rsidR="00EF78E0" w:rsidRPr="00D21B4B"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D21B4B">
        <w:rPr>
          <w:rFonts w:ascii="Times New Roman" w:eastAsia="Times New Roman" w:hAnsi="Times New Roman" w:cs="Times New Roman"/>
          <w:color w:val="000000"/>
          <w:sz w:val="24"/>
          <w:szCs w:val="24"/>
          <w:lang w:eastAsia="ru-RU"/>
        </w:rPr>
        <w:t>В 2015 году - 4086 (+12,3%) женщинам доказана их вина в совершении преступлений, в результате чего доля данной категории граждан в общей массе лиц, совершивших преступления, достигла отметки в 15,3% (Россия – 16,0%; СФО – 16,4%).</w:t>
      </w:r>
    </w:p>
    <w:p w:rsidR="00EF78E0" w:rsidRPr="00D21B4B"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D21B4B">
        <w:rPr>
          <w:rFonts w:ascii="Times New Roman" w:eastAsia="Times New Roman" w:hAnsi="Times New Roman" w:cs="Times New Roman"/>
          <w:noProof/>
          <w:color w:val="000000"/>
          <w:sz w:val="24"/>
          <w:szCs w:val="24"/>
          <w:lang w:eastAsia="ru-RU"/>
        </w:rPr>
        <w:drawing>
          <wp:inline distT="0" distB="0" distL="0" distR="0" wp14:anchorId="246B5C86" wp14:editId="45C93B6C">
            <wp:extent cx="5854065" cy="2144110"/>
            <wp:effectExtent l="0" t="0" r="13335" b="88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1B4B" w:rsidRDefault="00D21B4B" w:rsidP="004E747B">
      <w:pPr>
        <w:shd w:val="clear" w:color="auto" w:fill="FFFFFF"/>
        <w:spacing w:before="150" w:after="150"/>
        <w:jc w:val="both"/>
        <w:rPr>
          <w:rFonts w:ascii="Times New Roman" w:eastAsia="Times New Roman" w:hAnsi="Times New Roman" w:cs="Times New Roman"/>
          <w:color w:val="000000"/>
          <w:sz w:val="24"/>
          <w:szCs w:val="24"/>
          <w:lang w:eastAsia="ru-RU"/>
        </w:rPr>
      </w:pPr>
    </w:p>
    <w:p w:rsidR="00EF78E0"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D21B4B">
        <w:rPr>
          <w:rFonts w:ascii="Times New Roman" w:eastAsia="Times New Roman" w:hAnsi="Times New Roman" w:cs="Times New Roman"/>
          <w:color w:val="000000"/>
          <w:sz w:val="24"/>
          <w:szCs w:val="24"/>
          <w:lang w:eastAsia="ru-RU"/>
        </w:rPr>
        <w:t>В 2014 году более половины лиц (57,4%), совершивших преступления, составляют граждане от 30 лет и старше (14204 человека), доля лиц в возрасте 25-29 лет – 18,8% (4645 человек), в возрасте 18-24 лет – 19,3% (4785 человек).</w:t>
      </w:r>
    </w:p>
    <w:p w:rsidR="00D21B4B" w:rsidRPr="00D21B4B" w:rsidRDefault="00D21B4B" w:rsidP="004E747B">
      <w:pPr>
        <w:shd w:val="clear" w:color="auto" w:fill="FFFFFF"/>
        <w:spacing w:before="150" w:after="150"/>
        <w:jc w:val="both"/>
        <w:rPr>
          <w:rFonts w:ascii="Times New Roman" w:eastAsia="Times New Roman" w:hAnsi="Times New Roman" w:cs="Times New Roman"/>
          <w:color w:val="000000"/>
          <w:sz w:val="24"/>
          <w:szCs w:val="24"/>
          <w:lang w:eastAsia="ru-RU"/>
        </w:rPr>
      </w:pPr>
    </w:p>
    <w:p w:rsidR="00D21B4B" w:rsidRPr="003F54CA" w:rsidRDefault="00EF78E0" w:rsidP="003F54CA">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noProof/>
          <w:color w:val="000000"/>
          <w:sz w:val="24"/>
          <w:szCs w:val="24"/>
          <w:lang w:eastAsia="ru-RU"/>
        </w:rPr>
        <w:drawing>
          <wp:inline distT="0" distB="0" distL="0" distR="0" wp14:anchorId="53F987A8" wp14:editId="26D627AD">
            <wp:extent cx="5933440" cy="2490952"/>
            <wp:effectExtent l="0" t="0" r="1016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54CA" w:rsidRDefault="003F54CA" w:rsidP="00D21B4B">
      <w:pPr>
        <w:shd w:val="clear" w:color="auto" w:fill="FFFFFF"/>
        <w:spacing w:before="150" w:after="150"/>
        <w:jc w:val="center"/>
        <w:rPr>
          <w:rFonts w:ascii="Times New Roman" w:eastAsia="Times New Roman" w:hAnsi="Times New Roman" w:cs="Times New Roman"/>
          <w:b/>
          <w:bCs/>
          <w:color w:val="000000"/>
          <w:sz w:val="24"/>
          <w:szCs w:val="24"/>
          <w:lang w:eastAsia="ru-RU"/>
        </w:rPr>
      </w:pPr>
    </w:p>
    <w:p w:rsidR="00D21B4B" w:rsidRPr="006A660C" w:rsidRDefault="00EF78E0" w:rsidP="00D21B4B">
      <w:pPr>
        <w:shd w:val="clear" w:color="auto" w:fill="FFFFFF"/>
        <w:spacing w:before="150" w:after="150"/>
        <w:jc w:val="center"/>
        <w:rPr>
          <w:rFonts w:ascii="Times New Roman" w:eastAsia="Times New Roman" w:hAnsi="Times New Roman" w:cs="Times New Roman"/>
          <w:b/>
          <w:bCs/>
          <w:color w:val="000000"/>
          <w:sz w:val="24"/>
          <w:szCs w:val="24"/>
          <w:lang w:eastAsia="ru-RU"/>
        </w:rPr>
      </w:pPr>
      <w:r w:rsidRPr="006A660C">
        <w:rPr>
          <w:rFonts w:ascii="Times New Roman" w:eastAsia="Times New Roman" w:hAnsi="Times New Roman" w:cs="Times New Roman"/>
          <w:b/>
          <w:bCs/>
          <w:color w:val="000000"/>
          <w:sz w:val="24"/>
          <w:szCs w:val="24"/>
          <w:lang w:eastAsia="ru-RU"/>
        </w:rPr>
        <w:t>Профилактика бытовой преступности</w:t>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noProof/>
          <w:color w:val="000000"/>
          <w:sz w:val="24"/>
          <w:szCs w:val="24"/>
          <w:lang w:eastAsia="ru-RU"/>
        </w:rPr>
        <w:drawing>
          <wp:inline distT="0" distB="0" distL="0" distR="0" wp14:anchorId="00BCE40E" wp14:editId="69859625">
            <wp:extent cx="5844209" cy="2037522"/>
            <wp:effectExtent l="0" t="0" r="4445" b="12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78E0" w:rsidRPr="005D3EF8" w:rsidRDefault="00EF78E0" w:rsidP="005D3EF8">
      <w:pPr>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В 2014 году на почве семейно-бытовых отношений в крае совершено 4052 уголовно наказуемых деяния, что на 14,2% больше в сравнении с соответствующим периодом 2013 года.</w:t>
      </w:r>
    </w:p>
    <w:p w:rsidR="00EF78E0" w:rsidRPr="005D3EF8" w:rsidRDefault="00EF78E0" w:rsidP="005D3EF8">
      <w:pPr>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 xml:space="preserve">В 2015 году на почве семейно-бытовых отношений в крае совершено 3940 уголовно наказуемых деяний, что на 2,8% меньше в сравнении с соответствующим периодом 2014 года. </w:t>
      </w:r>
    </w:p>
    <w:p w:rsidR="00EF78E0" w:rsidRPr="006A660C"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noProof/>
          <w:sz w:val="24"/>
          <w:szCs w:val="24"/>
          <w:lang w:eastAsia="ru-RU"/>
        </w:rPr>
        <w:drawing>
          <wp:inline distT="0" distB="0" distL="0" distR="0" wp14:anchorId="19321E72" wp14:editId="32C6AD3E">
            <wp:extent cx="5784574" cy="2494722"/>
            <wp:effectExtent l="0" t="0" r="6985" b="12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78E0" w:rsidRPr="005D3EF8"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В частности, в 2014 на бытовой почве совершено 312 (+0,6%) тяжких и особо тяжких уголовно-наказуемых деяния, 68 (+7,9%) умышленных убийств, 242 (-1,6%) факта умышленного причинения тяжкого вреда здоровью, 663 (-3,1%) факта умышленного причинения средней тяжести вреда здоровью.</w:t>
      </w:r>
    </w:p>
    <w:p w:rsidR="00EF78E0" w:rsidRPr="005D3EF8"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Рост преступных деяний в 2014 г. в данной сфере обусловлен увеличением числа выявленных превентивных составов, а именно фактов причинения побоев – 504 (+26,6%), угроз убийством или причинением тяжкого вреда здоровью – 2332 (+18,5%).</w:t>
      </w:r>
    </w:p>
    <w:p w:rsidR="00EF78E0" w:rsidRPr="005D3EF8" w:rsidRDefault="00EF78E0" w:rsidP="004E747B">
      <w:pPr>
        <w:shd w:val="clear" w:color="auto" w:fill="FFFFFF"/>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По итогам 2014 года задокументировано 351 (+33,0%) преступление по ст. 115 УК РФ «Умышленное причинение легкого вреда здоровью», 1368 (+4,3%) – по ст. 116 УК РФ «Побои», 36 (+33,3%) – по ст. 117 УК РФ «Истязание», 3201 (+6,6%) – по ст. 119 УК РФ «Угроза убийством или причинением тяжкого вреда здоровью».</w:t>
      </w:r>
    </w:p>
    <w:p w:rsidR="00B05CEE" w:rsidRPr="005D3EF8" w:rsidRDefault="00EF78E0" w:rsidP="002D445F">
      <w:pPr>
        <w:shd w:val="clear" w:color="auto" w:fill="FFFFFF"/>
        <w:spacing w:before="150" w:after="150"/>
        <w:jc w:val="both"/>
        <w:rPr>
          <w:rFonts w:ascii="Times New Roman" w:eastAsia="Times New Roman" w:hAnsi="Times New Roman" w:cs="Times New Roman"/>
          <w:color w:val="000000"/>
          <w:sz w:val="24"/>
          <w:szCs w:val="24"/>
          <w:lang w:eastAsia="ru-RU"/>
        </w:rPr>
      </w:pPr>
      <w:r w:rsidRPr="005D3EF8">
        <w:rPr>
          <w:rFonts w:ascii="Times New Roman" w:eastAsia="Times New Roman" w:hAnsi="Times New Roman" w:cs="Times New Roman"/>
          <w:color w:val="000000"/>
          <w:sz w:val="24"/>
          <w:szCs w:val="24"/>
          <w:lang w:eastAsia="ru-RU"/>
        </w:rPr>
        <w:t xml:space="preserve">В 2015 В частности, на бытовой почве совершено 236 (-24,4%) тяжких и особо тяжких уголовно наказуемых деяний, 43 (-36,8%) умышленных убийства, 193 (-20,2%) факта умышленного причинения тяжкого вреда здоровью, 442 (-33,3%) факта умышленного причинения </w:t>
      </w:r>
      <w:r w:rsidR="002D445F" w:rsidRPr="005D3EF8">
        <w:rPr>
          <w:rFonts w:ascii="Times New Roman" w:eastAsia="Times New Roman" w:hAnsi="Times New Roman" w:cs="Times New Roman"/>
          <w:color w:val="000000"/>
          <w:sz w:val="24"/>
          <w:szCs w:val="24"/>
          <w:lang w:eastAsia="ru-RU"/>
        </w:rPr>
        <w:t>средней тяжести вреда здоровью.</w:t>
      </w:r>
    </w:p>
    <w:p w:rsidR="002D445F" w:rsidRPr="006A660C" w:rsidRDefault="002D445F" w:rsidP="002D445F">
      <w:pPr>
        <w:shd w:val="clear" w:color="auto" w:fill="FFFFFF"/>
        <w:spacing w:before="150" w:after="150"/>
        <w:jc w:val="both"/>
        <w:rPr>
          <w:rFonts w:ascii="Times New Roman" w:eastAsia="Times New Roman" w:hAnsi="Times New Roman" w:cs="Times New Roman"/>
          <w:color w:val="000000"/>
          <w:sz w:val="24"/>
          <w:szCs w:val="24"/>
          <w:highlight w:val="green"/>
          <w:lang w:eastAsia="ru-RU"/>
        </w:rPr>
      </w:pPr>
    </w:p>
    <w:p w:rsidR="00517797" w:rsidRDefault="00517797" w:rsidP="005324C2">
      <w:pPr>
        <w:spacing w:after="0"/>
        <w:jc w:val="center"/>
        <w:rPr>
          <w:rFonts w:ascii="Times New Roman" w:hAnsi="Times New Roman" w:cs="Times New Roman"/>
          <w:b/>
          <w:sz w:val="24"/>
          <w:szCs w:val="24"/>
        </w:rPr>
      </w:pPr>
      <w:r>
        <w:rPr>
          <w:rFonts w:ascii="Times New Roman" w:hAnsi="Times New Roman" w:cs="Times New Roman"/>
          <w:b/>
          <w:bCs/>
        </w:rPr>
        <w:t xml:space="preserve">III. </w:t>
      </w:r>
      <w:r>
        <w:rPr>
          <w:rFonts w:ascii="Times New Roman" w:hAnsi="Times New Roman" w:cs="Times New Roman"/>
          <w:b/>
          <w:sz w:val="24"/>
          <w:szCs w:val="24"/>
        </w:rPr>
        <w:t>Система реагирования в Алтайском крае</w:t>
      </w:r>
      <w:r w:rsidR="005F4CCB" w:rsidRPr="006A660C">
        <w:rPr>
          <w:rFonts w:ascii="Times New Roman" w:hAnsi="Times New Roman" w:cs="Times New Roman"/>
          <w:b/>
          <w:sz w:val="24"/>
          <w:szCs w:val="24"/>
        </w:rPr>
        <w:t xml:space="preserve"> </w:t>
      </w:r>
    </w:p>
    <w:p w:rsidR="005D3EF8" w:rsidRPr="006A660C" w:rsidRDefault="005D3EF8" w:rsidP="005324C2">
      <w:pPr>
        <w:spacing w:after="0"/>
        <w:jc w:val="center"/>
        <w:rPr>
          <w:rFonts w:ascii="Times New Roman" w:hAnsi="Times New Roman" w:cs="Times New Roman"/>
          <w:b/>
          <w:sz w:val="24"/>
          <w:szCs w:val="24"/>
        </w:rPr>
      </w:pP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Домашнее насилие относится к кризисным ситуациям в семье и решение данной ситуации собственными силами семьи невозможно. В крае имеется целая сеть учреждений системы социального обслуживания населения, которая оказывает поддержку женщинам и детям, находящимся в трудной жизненной ситуации. Женщины и дети могут получить поддержку в полустационарной и стационарной формах, а также по телефону доверия. Всего функционирует 25 комплексных центров социального обслуживания населения, 3 социально-реабилитационных центра для несовершеннолетних: «Солнышко» в г. Барнауле, «Надежда» в г. Бийске, «Дружба» в Алейском районе, краевой кризисный центр для женщин и краевой кризисный центр для мужчин.</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Ведется комплексная работа по профилактике насилия в отношении детей, включающая первичную профилактику (формирование ценностей ненасильственного поведения, ценностей ответственного родительства и т.д.), вторичную профилактику жестокого обращения с детьми, включающую раннее выявление семейного неблагополучия и третичную профилактику, представленную оказанием реабилитационной помощи детям-жертвам насилия в семье.</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 xml:space="preserve">Первичный уровень профилактики представлен информационной компанией по противодействию жестокому обращению детьми. В 2010 году в крае создан Комитет по проведению общенациональной информационной кампании по противодействия жестокого обращения с детьми на территории Алтайского края. Комитетом разработан план по противодействию с жестоким обращением с детьми, включающий проведение коммуникативной кампании по противодействию жестокому обращению с детьми в средствах массовой информации и в иных средствах массовых коммуникаций; проведение региональных мероприятий по вовлечению в противодействие жестокому обращению с детьми широких слоев населения и специалистов разных ведомств; развитие служб, оказывающих помощь детям и семьям в случае насилия и жестокого обращения </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 xml:space="preserve">Так, коммуникативный компонент кампании по противодействию жестокому обращению с детьми представлен в средствах массовой информации и в иных средствах массовых коммуникаций Алтайского края: размещена социальная реклама, видеоролики по данной тематике, представлена информация о работе службы экстренной психологической помощи «Телефон доверия» на региональных телевизионных каналах, радио, печатных СМИ, Интернет ресурсах, изданы и распространены различные виды печатной продукции. </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 xml:space="preserve">Реализацией вторичного уровня профилактики жестокого обращения с детьми является раннее выявление семейного неблагополучия с помощью детского телефона доверия. Единый Детский телефон доверия обеспечивает бесплатным доступом всех жителей Алтайского края. В 2013 году открыты дополнительные 5 телефонные линии в КГБУСО «Комплексный центр социального обслуживания населения города Барнаула». На Детский телефон доверия в 2013 году поступило 37 296 обращений, из них: 22 960 обращений принял Краевой кризисный центр для мужчин, 4 055 обращений принял Краевой кризисный центр для женщин, и 10 281 обращение поступило на 5 линий Комплексного центра социального обслуживания населения по г. Барнаулу. За 1 полугодие 2014 года количество обращений составило 29 045 звонков, из них 9 887 обращений принял Краевой кризисный центр для мужчин, 2 218 обращений принял Краевой кризисный центр для женщин, и 16 940 обращение поступило на 5 линий Комплексного центра социального обслуживания населения по г. Барнаулу.  Работа детского телефона доверия обеспечена информационной компанией в крае. К всемирному дню телефонов доверия была организована акция «Информирование о телефоне доверия - шаг к безопасности ребенка». В школах городов и районов края для учащихся проведены классные часы, викторины, конкурсы, диспуты, пятиминутки на данную тематику. Для родителей проведены родительские собрания. В каждой школе размещены плакаты с номером единого детского телефона доверия, оформлены стенды, классные уголки, номера телефона доверия внесены в записную книжку мобильных телефонов учащихся и родителей. Номер единого детского телефона доверия размещен на баннерах, стендах, буклетах, календарях, школьных тетрадях, значках, шарах и других предметах. К помощи привлечены волонтеры, они выходили в школы с раздачей флаеров и буклетов по технологии «из рук в руки». Информация о детском телефоне доверия размещена во всех учреждениях здравоохранения, социальной сферы, учреждениях образования, физической культуры и спорта. </w:t>
      </w:r>
    </w:p>
    <w:p w:rsidR="00D05A14" w:rsidRPr="006A660C" w:rsidRDefault="00D05A14" w:rsidP="00D05A14">
      <w:pPr>
        <w:spacing w:after="0"/>
        <w:jc w:val="both"/>
        <w:rPr>
          <w:rFonts w:ascii="Times New Roman" w:hAnsi="Times New Roman" w:cs="Times New Roman"/>
          <w:sz w:val="24"/>
          <w:szCs w:val="24"/>
        </w:rPr>
      </w:pPr>
      <w:r w:rsidRPr="006A660C">
        <w:rPr>
          <w:rFonts w:ascii="Times New Roman" w:hAnsi="Times New Roman" w:cs="Times New Roman"/>
          <w:sz w:val="24"/>
          <w:szCs w:val="24"/>
        </w:rPr>
        <w:t xml:space="preserve">Третий уровень профилактики жестокого обращения с детьми обеспечен работой ряда учреждений социальной защиты населения. В 2013 году на базе КГБУСО «Краевой кризисный центр для женщин» был создан Ресурсный центр по профилактике жестокого обращения с детьми, социальной реабилитации детей пострадавших от насилия и преступных посягательствам, и их семей в Алтайском крае «Детство без жестокости и насилия» на 2012- 2014 год (приказ № 283 от 24.06.2013г.). Ресурсный центр создан в целях реализации мероприятий подпрограмм долгосрочной целевой программы «Дети Алтая» на 2011- 2015 годы. На 2016 год ККЦЖ продолжает вести деятельность по профилактикпе жестокого обращения с детьми, реабилитации детей пострадавших от насилия и преступных посягательств. </w:t>
      </w:r>
    </w:p>
    <w:p w:rsidR="00D05A14" w:rsidRPr="006A660C" w:rsidRDefault="00D05A14" w:rsidP="00D05A14">
      <w:pPr>
        <w:spacing w:after="0"/>
        <w:jc w:val="both"/>
        <w:rPr>
          <w:rFonts w:ascii="Times New Roman" w:hAnsi="Times New Roman" w:cs="Times New Roman"/>
          <w:sz w:val="24"/>
          <w:szCs w:val="24"/>
        </w:rPr>
      </w:pP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Для получения поддержки и защиты женщины, находящиеся в трудной жизненной ситуации, могут обращаться в любой из комплексных центров социального обслуживания населения. В крае имеется сеть приютов, функционирующих в системе социальной защиты населения, которые могут оказывать поддержку детям-жертвам домашнего насилия и жестокого обращения. Данные учреждения рассчитаны на прием детей и подростков без мам, но в целом обеспечена возможность безопасного пребывания детей. Дети получают пятиразовое питание, медицинскую помощь, включены в развивающие педагогические занятия. Помещение детей в стационарные учреждения с угрозой жизни ребенку в ситуации домашнего насилия можно считать обоснованным, так как мама получает возможность решить кризисную ситуацию.</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Кроме того, с 2010 года на территории края функционируют Отделения временного пребывания для женщин с детьми, находящимися в трудной жизненной ситуации, открытые в р</w:t>
      </w:r>
      <w:r w:rsidRPr="006A660C">
        <w:rPr>
          <w:rFonts w:ascii="Times New Roman" w:hAnsi="Times New Roman" w:cs="Times New Roman"/>
          <w:sz w:val="24"/>
          <w:szCs w:val="24"/>
        </w:rPr>
        <w:t xml:space="preserve">амках краевой целевой программы </w:t>
      </w:r>
      <w:r w:rsidRPr="006A660C">
        <w:rPr>
          <w:rFonts w:ascii="Times New Roman" w:hAnsi="Times New Roman" w:cs="Times New Roman"/>
          <w:sz w:val="24"/>
          <w:szCs w:val="24"/>
        </w:rPr>
        <w:t>«Профилактика отказов от новорожденных детей в Алтайском крае «Я не могу без тебя» на 2009-2011 годы. Данные Отделения оказывают государ</w:t>
      </w:r>
      <w:r w:rsidRPr="006A660C">
        <w:rPr>
          <w:rFonts w:ascii="Times New Roman" w:hAnsi="Times New Roman" w:cs="Times New Roman"/>
          <w:sz w:val="24"/>
          <w:szCs w:val="24"/>
        </w:rPr>
        <w:t xml:space="preserve">ственную услугу «Социальная гостиница» и находятся в 5 городах Алтайского края: г. Барнаул, </w:t>
      </w:r>
      <w:r w:rsidRPr="006A660C">
        <w:rPr>
          <w:rFonts w:ascii="Times New Roman" w:hAnsi="Times New Roman" w:cs="Times New Roman"/>
          <w:sz w:val="24"/>
          <w:szCs w:val="24"/>
        </w:rPr>
        <w:t xml:space="preserve">г. </w:t>
      </w:r>
      <w:r w:rsidRPr="006A660C">
        <w:rPr>
          <w:rFonts w:ascii="Times New Roman" w:hAnsi="Times New Roman" w:cs="Times New Roman"/>
          <w:sz w:val="24"/>
          <w:szCs w:val="24"/>
        </w:rPr>
        <w:t xml:space="preserve">Новоалтайск, </w:t>
      </w:r>
      <w:r w:rsidRPr="006A660C">
        <w:rPr>
          <w:rFonts w:ascii="Times New Roman" w:hAnsi="Times New Roman" w:cs="Times New Roman"/>
          <w:sz w:val="24"/>
          <w:szCs w:val="24"/>
        </w:rPr>
        <w:t xml:space="preserve">г. </w:t>
      </w:r>
      <w:r w:rsidRPr="006A660C">
        <w:rPr>
          <w:rFonts w:ascii="Times New Roman" w:hAnsi="Times New Roman" w:cs="Times New Roman"/>
          <w:sz w:val="24"/>
          <w:szCs w:val="24"/>
        </w:rPr>
        <w:t xml:space="preserve"> Алейск, </w:t>
      </w:r>
      <w:r w:rsidRPr="006A660C">
        <w:rPr>
          <w:rFonts w:ascii="Times New Roman" w:hAnsi="Times New Roman" w:cs="Times New Roman"/>
          <w:sz w:val="24"/>
          <w:szCs w:val="24"/>
        </w:rPr>
        <w:t xml:space="preserve">г. </w:t>
      </w:r>
      <w:r w:rsidRPr="006A660C">
        <w:rPr>
          <w:rFonts w:ascii="Times New Roman" w:hAnsi="Times New Roman" w:cs="Times New Roman"/>
          <w:sz w:val="24"/>
          <w:szCs w:val="24"/>
        </w:rPr>
        <w:t xml:space="preserve">Бийск, </w:t>
      </w:r>
      <w:r w:rsidRPr="006A660C">
        <w:rPr>
          <w:rFonts w:ascii="Times New Roman" w:hAnsi="Times New Roman" w:cs="Times New Roman"/>
          <w:sz w:val="24"/>
          <w:szCs w:val="24"/>
        </w:rPr>
        <w:t xml:space="preserve">г. </w:t>
      </w:r>
      <w:r w:rsidRPr="006A660C">
        <w:rPr>
          <w:rFonts w:ascii="Times New Roman" w:hAnsi="Times New Roman" w:cs="Times New Roman"/>
          <w:sz w:val="24"/>
          <w:szCs w:val="24"/>
        </w:rPr>
        <w:t>Камень-на Оби.</w:t>
      </w:r>
      <w:r w:rsidRPr="006A660C">
        <w:rPr>
          <w:rFonts w:ascii="Times New Roman" w:hAnsi="Times New Roman" w:cs="Times New Roman"/>
          <w:sz w:val="24"/>
          <w:szCs w:val="24"/>
        </w:rPr>
        <w:t xml:space="preserve"> Женщины с детьми могут проживать в отделении до 3 месяцев. Деятельность отделения регламентируется Положением и рядом других организационно-распорядительных документов. Непрерывную работу отделений обеспечивают специалисты, среди них юрисконсульты, специалисты по социальной работе, психологи, социальные работники. Все отделения с 2012 года работают за счет средств краевого бюджета. Так, в КГБУСО «Краевой кризисный центр для женщин» в отделении созданы все условия для безопасности женщин: стальная дверь, круглосуточное дежурство, тревожная кнопка, телефон, видеодомофон. Кроме того, помещение имеет все виды пожарной сигнализации. </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 xml:space="preserve">Каждой женщине при заселении в Отделение выдаются все необходимые предметы ребенку первого года жизни (пеленки, распашонки, ползунки), комплект белья для новорожденных, теплая одежда (комбинезоны), коляски, средства гигиенического ухода за детьми (подгузники, детский крем, влажные салфетки, ватные диски, ватные палочки, присыпка), соски-пустышки, бутылочки, непроливайки, контейнер для бутылочек, хозяйственные товары. </w:t>
      </w:r>
    </w:p>
    <w:p w:rsidR="00D05A14" w:rsidRPr="006A660C" w:rsidRDefault="00D05A14" w:rsidP="00D05A14">
      <w:pPr>
        <w:pStyle w:val="Pa2"/>
        <w:spacing w:line="276" w:lineRule="auto"/>
        <w:jc w:val="both"/>
        <w:rPr>
          <w:rFonts w:ascii="Times New Roman" w:hAnsi="Times New Roman" w:cs="Times New Roman"/>
        </w:rPr>
      </w:pPr>
      <w:r w:rsidRPr="006A660C">
        <w:rPr>
          <w:rFonts w:ascii="Times New Roman" w:hAnsi="Times New Roman" w:cs="Times New Roman"/>
        </w:rPr>
        <w:t xml:space="preserve">Работа в Отделениях построена на основе комплексного подхода к случаю, когда все проблемы и потребности клиента рассматриваются исходя из его текущего состояния и особенностей социального окружения. Акцент сделан на междисциплинарности оказания помощи и ориентированности на результат, и включает психологическую и юридическую поддержку. </w:t>
      </w:r>
    </w:p>
    <w:p w:rsidR="00D05A14" w:rsidRPr="006A660C" w:rsidRDefault="00D05A14" w:rsidP="00D05A14">
      <w:pPr>
        <w:pStyle w:val="Pa2"/>
        <w:spacing w:line="276" w:lineRule="auto"/>
        <w:jc w:val="both"/>
        <w:rPr>
          <w:rFonts w:ascii="Times New Roman" w:hAnsi="Times New Roman" w:cs="Times New Roman"/>
        </w:rPr>
      </w:pPr>
      <w:r w:rsidRPr="006A660C">
        <w:rPr>
          <w:rFonts w:ascii="Times New Roman" w:hAnsi="Times New Roman" w:cs="Times New Roman"/>
        </w:rPr>
        <w:t>Специалист по социальной работе Отделения осуществляет междисциплинарное взаимодействие в ходе реабилитации клиентов, основанное на приоритете интересов и потребностей клиента над интересами специалиста, активном мотивировании клиентов, на изменение поведения и формирование запроса на получение помощи, координации работы и сотрудничества различных органов, учреждений, организаций и специалистов. Случай закрывается, если были выполнены все задачи, поставленные междисциплинарной командой и клиенткой. Женщина уезжает из Отделения при выполнении ряда условий: она имеет какое-либо жилье, постоянный источник дохода, восстановле</w:t>
      </w:r>
      <w:r w:rsidRPr="006A660C">
        <w:rPr>
          <w:rFonts w:ascii="Times New Roman" w:hAnsi="Times New Roman" w:cs="Times New Roman"/>
        </w:rPr>
        <w:softHyphen/>
        <w:t xml:space="preserve">ны социальные отношения и связи. </w:t>
      </w:r>
    </w:p>
    <w:p w:rsidR="00D05A14" w:rsidRPr="006A660C" w:rsidRDefault="00D05A14" w:rsidP="00D05A14">
      <w:pPr>
        <w:pStyle w:val="Pa2"/>
        <w:spacing w:line="276" w:lineRule="auto"/>
        <w:jc w:val="both"/>
        <w:rPr>
          <w:rFonts w:ascii="Times New Roman" w:hAnsi="Times New Roman" w:cs="Times New Roman"/>
        </w:rPr>
      </w:pPr>
      <w:r w:rsidRPr="006A660C">
        <w:rPr>
          <w:rFonts w:ascii="Times New Roman" w:hAnsi="Times New Roman" w:cs="Times New Roman"/>
        </w:rPr>
        <w:t xml:space="preserve">Психологической работе с клиентами Отделения уделяется особое внимание. Система психологической реабилитации с женщинами, подвергающимися домашнему насилию включает три этапа: </w:t>
      </w:r>
    </w:p>
    <w:p w:rsidR="00D05A14" w:rsidRPr="006A660C" w:rsidRDefault="00D05A14" w:rsidP="00D05A14">
      <w:pPr>
        <w:pStyle w:val="Pa2"/>
        <w:numPr>
          <w:ilvl w:val="0"/>
          <w:numId w:val="15"/>
        </w:numPr>
        <w:spacing w:line="276" w:lineRule="auto"/>
        <w:jc w:val="both"/>
        <w:rPr>
          <w:rFonts w:ascii="Times New Roman" w:hAnsi="Times New Roman" w:cs="Times New Roman"/>
        </w:rPr>
      </w:pPr>
      <w:r w:rsidRPr="006A660C">
        <w:rPr>
          <w:rFonts w:ascii="Times New Roman" w:hAnsi="Times New Roman" w:cs="Times New Roman"/>
        </w:rPr>
        <w:t xml:space="preserve">этап кризисной помощи; </w:t>
      </w:r>
    </w:p>
    <w:p w:rsidR="00D05A14" w:rsidRPr="006A660C" w:rsidRDefault="00D05A14" w:rsidP="00D05A14">
      <w:pPr>
        <w:pStyle w:val="Pa2"/>
        <w:numPr>
          <w:ilvl w:val="0"/>
          <w:numId w:val="15"/>
        </w:numPr>
        <w:spacing w:line="276" w:lineRule="auto"/>
        <w:jc w:val="both"/>
        <w:rPr>
          <w:rFonts w:ascii="Times New Roman" w:hAnsi="Times New Roman" w:cs="Times New Roman"/>
        </w:rPr>
      </w:pPr>
      <w:r w:rsidRPr="006A660C">
        <w:rPr>
          <w:rFonts w:ascii="Times New Roman" w:hAnsi="Times New Roman" w:cs="Times New Roman"/>
        </w:rPr>
        <w:t xml:space="preserve">глубинной реабилитации; </w:t>
      </w:r>
    </w:p>
    <w:p w:rsidR="00D05A14" w:rsidRPr="006A660C" w:rsidRDefault="00D05A14" w:rsidP="00D05A14">
      <w:pPr>
        <w:pStyle w:val="Pa2"/>
        <w:numPr>
          <w:ilvl w:val="0"/>
          <w:numId w:val="15"/>
        </w:numPr>
        <w:spacing w:line="276" w:lineRule="auto"/>
        <w:jc w:val="both"/>
        <w:rPr>
          <w:rFonts w:ascii="Times New Roman" w:hAnsi="Times New Roman" w:cs="Times New Roman"/>
        </w:rPr>
      </w:pPr>
      <w:r w:rsidRPr="006A660C">
        <w:rPr>
          <w:rFonts w:ascii="Times New Roman" w:hAnsi="Times New Roman" w:cs="Times New Roman"/>
        </w:rPr>
        <w:t xml:space="preserve">личностного роста. </w:t>
      </w:r>
    </w:p>
    <w:p w:rsidR="00D05A14" w:rsidRPr="006A660C" w:rsidRDefault="00D05A14" w:rsidP="00D05A14">
      <w:pPr>
        <w:pStyle w:val="Pa2"/>
        <w:spacing w:line="276" w:lineRule="auto"/>
        <w:jc w:val="both"/>
        <w:rPr>
          <w:rFonts w:ascii="Times New Roman" w:hAnsi="Times New Roman" w:cs="Times New Roman"/>
        </w:rPr>
      </w:pPr>
      <w:r w:rsidRPr="006A660C">
        <w:rPr>
          <w:rFonts w:ascii="Times New Roman" w:hAnsi="Times New Roman" w:cs="Times New Roman"/>
        </w:rPr>
        <w:t xml:space="preserve">Формами работы, используемыми при оказании помощи, являются индивидуальные консультации, групповая коррекция и проведение сеансов релаксации в специально-оборудованном помещении. </w:t>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В целом психологическая реабилитация включает проработку последствий насилия, построения личностных перспектив, развитие компетентности в воспитании ребенка. Данный блок работы с женщинами методически обеспечен. В целом, с каждой женщиной проводится 2 индивидуальных консультации в неделю, 1 групповое занятие, 1 занятие по развитию психолого-педагогической компетентности, 1 релаксационное занятие.</w:t>
      </w:r>
    </w:p>
    <w:p w:rsidR="00DF151B" w:rsidRPr="006A660C" w:rsidRDefault="00DF151B" w:rsidP="00DF151B">
      <w:pPr>
        <w:jc w:val="both"/>
        <w:rPr>
          <w:rFonts w:ascii="Times New Roman" w:hAnsi="Times New Roman" w:cs="Times New Roman"/>
          <w:sz w:val="24"/>
          <w:szCs w:val="24"/>
        </w:rPr>
      </w:pPr>
      <w:r w:rsidRPr="006A660C">
        <w:rPr>
          <w:rFonts w:ascii="Times New Roman" w:hAnsi="Times New Roman" w:cs="Times New Roman"/>
          <w:sz w:val="24"/>
          <w:szCs w:val="24"/>
        </w:rPr>
        <w:t>Основными показателями на 2015 год при выселении из ОВП являются: 6% - содействие в получении материнского капитала; 38% - экономия собственных средств для аренды в дальнейшем; 56%- активизация социального окружения.</w:t>
      </w:r>
    </w:p>
    <w:p w:rsidR="00D05A14" w:rsidRPr="006A660C" w:rsidRDefault="00DF151B" w:rsidP="00D05A14">
      <w:pPr>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extent cx="5486400" cy="32004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5A14" w:rsidRPr="006A660C" w:rsidRDefault="00D05A14" w:rsidP="00D05A14">
      <w:pPr>
        <w:jc w:val="both"/>
        <w:rPr>
          <w:rFonts w:ascii="Times New Roman" w:hAnsi="Times New Roman" w:cs="Times New Roman"/>
          <w:sz w:val="24"/>
          <w:szCs w:val="24"/>
        </w:rPr>
      </w:pPr>
      <w:r w:rsidRPr="006A660C">
        <w:rPr>
          <w:rFonts w:ascii="Times New Roman" w:hAnsi="Times New Roman" w:cs="Times New Roman"/>
          <w:sz w:val="24"/>
          <w:szCs w:val="24"/>
        </w:rPr>
        <w:t xml:space="preserve">Несмотря на имеющиеся отделения для женщин с детьми, следует указать, на то, что они ориентированы в первую очередь на оказание поддержки женщинам с угрозой отказа от ребенка первого года жизни, что в целом соответствует посланию Президента Федеральному собранию и Национальной стратегии в интересах детей. Но следует отметить, что и отказ от ребенка, зачастую является следствие психологического и экономического насилия со стороны близких людей. </w:t>
      </w:r>
    </w:p>
    <w:p w:rsidR="00237261" w:rsidRPr="006A660C" w:rsidRDefault="00237261" w:rsidP="005324C2">
      <w:pPr>
        <w:spacing w:after="0"/>
        <w:jc w:val="center"/>
        <w:rPr>
          <w:rFonts w:ascii="Times New Roman" w:hAnsi="Times New Roman" w:cs="Times New Roman"/>
          <w:b/>
          <w:sz w:val="24"/>
          <w:szCs w:val="24"/>
        </w:rPr>
      </w:pPr>
    </w:p>
    <w:p w:rsidR="005324C2" w:rsidRPr="006A660C" w:rsidRDefault="00CC2FCE" w:rsidP="00CC2FCE">
      <w:pPr>
        <w:spacing w:after="0"/>
        <w:rPr>
          <w:rFonts w:ascii="Times New Roman" w:hAnsi="Times New Roman" w:cs="Times New Roman"/>
          <w:b/>
          <w:i/>
          <w:sz w:val="24"/>
          <w:szCs w:val="24"/>
        </w:rPr>
      </w:pPr>
      <w:r w:rsidRPr="006A660C">
        <w:rPr>
          <w:rFonts w:ascii="Times New Roman" w:hAnsi="Times New Roman" w:cs="Times New Roman"/>
          <w:b/>
          <w:i/>
          <w:sz w:val="24"/>
          <w:szCs w:val="24"/>
        </w:rPr>
        <w:t xml:space="preserve">Схема1. Взаимодействие КГБУСО «Краевой кризисный центр для женщин» при оказании помощи пострадавшим </w:t>
      </w:r>
      <w:r w:rsidRPr="006A660C">
        <w:rPr>
          <w:rFonts w:ascii="Times New Roman" w:hAnsi="Times New Roman" w:cs="Times New Roman"/>
          <w:b/>
          <w:i/>
          <w:sz w:val="24"/>
          <w:szCs w:val="24"/>
        </w:rPr>
        <w:t>от</w:t>
      </w:r>
      <w:r w:rsidRPr="006A660C">
        <w:rPr>
          <w:rFonts w:ascii="Times New Roman" w:hAnsi="Times New Roman" w:cs="Times New Roman"/>
          <w:b/>
          <w:i/>
          <w:sz w:val="24"/>
          <w:szCs w:val="24"/>
        </w:rPr>
        <w:t xml:space="preserve"> жестокого обращения и насилия женщинам и детям </w:t>
      </w:r>
    </w:p>
    <w:p w:rsidR="005324C2" w:rsidRPr="006A660C" w:rsidRDefault="005324C2" w:rsidP="005324C2">
      <w:pPr>
        <w:spacing w:after="0"/>
        <w:contextualSpacing/>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14:anchorId="2159C2C5" wp14:editId="0B91D391">
            <wp:extent cx="5848350" cy="2955036"/>
            <wp:effectExtent l="0" t="38100" r="0" b="7429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324C2" w:rsidRPr="006A660C" w:rsidRDefault="005324C2" w:rsidP="005324C2">
      <w:pPr>
        <w:tabs>
          <w:tab w:val="left" w:pos="300"/>
          <w:tab w:val="left" w:pos="360"/>
          <w:tab w:val="right" w:pos="9355"/>
        </w:tabs>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b/>
          <w:bCs/>
          <w:i/>
          <w:color w:val="000000"/>
          <w:sz w:val="24"/>
          <w:szCs w:val="24"/>
          <w:lang w:eastAsia="ru-RU"/>
        </w:rPr>
        <w:t>Взаимодействие ККЦЖ с правоохранительными органами Алтайского края.</w:t>
      </w:r>
      <w:r w:rsidRPr="006A660C">
        <w:rPr>
          <w:rFonts w:ascii="Times New Roman" w:eastAsia="Times New Roman" w:hAnsi="Times New Roman" w:cs="Times New Roman"/>
          <w:b/>
          <w:bCs/>
          <w:color w:val="000000"/>
          <w:sz w:val="24"/>
          <w:szCs w:val="24"/>
          <w:lang w:eastAsia="ru-RU"/>
        </w:rPr>
        <w:t xml:space="preserve"> </w:t>
      </w:r>
      <w:r w:rsidRPr="006A660C">
        <w:rPr>
          <w:rFonts w:ascii="Times New Roman" w:eastAsia="Times New Roman" w:hAnsi="Times New Roman" w:cs="Times New Roman"/>
          <w:color w:val="000000"/>
          <w:sz w:val="24"/>
          <w:szCs w:val="24"/>
          <w:lang w:eastAsia="ru-RU"/>
        </w:rPr>
        <w:t>В 2015 года велось взаимодействие при работе с клиентами, подвергшимися психофизическому насилию и пострадавшими от преступных посягательств, а также со следственным комитетом по оказанию комплексной помощи несовершеннолетним, пострадавшим от сексуального насилия (Соглашение о сотрудничестве от 01.10.2013 между Следственным Управлением Следственного комитета Российской Федерации по Алтайскому краю и Главным управлением Алтайского края по социальной защите населения и преодолению последствий ядерных испытаний на Семипалатинском полигоне).</w:t>
      </w:r>
    </w:p>
    <w:p w:rsidR="005324C2" w:rsidRPr="006A660C" w:rsidRDefault="005324C2" w:rsidP="005324C2">
      <w:pPr>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марте 2015 года прошло обучение специалистов по направлению «Психологическая реабилитация несовершеннолетних, подвергшихся жестокому обращению, насилию и преступным посягательствам». В августе 2015 года специалисты приняли участие в семинаре «Система межведомственного взаимодействия при оказании помощи детям, пострадавшим от жестокого обращения. Сопровождение несовершеннолетних потерпевших и свидетелей на этапах следственных действий», которое было организованного Санкт-Петербургской общественной организацией «Врачи детям», Уполномоченным при Губернаторе Алтайского края по правам ребенка и Главным управлением по труду и социальной защите. Совместная работа специалистов социальной защиты и представителей Следственного комитета РФ по Алтайскому краю позволила апробировать новые технологии и методы в работе с несовершеннолетними, пострадавшими от жестокого обращения.</w:t>
      </w:r>
    </w:p>
    <w:p w:rsidR="005324C2" w:rsidRPr="006A660C" w:rsidRDefault="005324C2" w:rsidP="005324C2">
      <w:pPr>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Так в 2015 году была проведена работа в отношении 4 несовершеннолетних, специалистами и психологами Кризисного центра было оказано сопровождение в ходе проведении следственных действий.</w:t>
      </w:r>
    </w:p>
    <w:p w:rsidR="005324C2" w:rsidRPr="006A660C" w:rsidRDefault="005324C2" w:rsidP="005324C2">
      <w:pPr>
        <w:tabs>
          <w:tab w:val="left" w:pos="300"/>
          <w:tab w:val="left" w:pos="360"/>
          <w:tab w:val="right" w:pos="9355"/>
        </w:tabs>
        <w:spacing w:after="0"/>
        <w:contextualSpacing/>
        <w:jc w:val="both"/>
        <w:rPr>
          <w:rFonts w:ascii="Times New Roman" w:eastAsia="Times New Roman" w:hAnsi="Times New Roman" w:cs="Times New Roman"/>
          <w:bCs/>
          <w:color w:val="000000"/>
          <w:sz w:val="24"/>
          <w:szCs w:val="24"/>
          <w:lang w:eastAsia="ru-RU"/>
        </w:rPr>
      </w:pPr>
      <w:r w:rsidRPr="006A660C">
        <w:rPr>
          <w:rFonts w:ascii="Times New Roman" w:eastAsia="Times New Roman" w:hAnsi="Times New Roman" w:cs="Times New Roman"/>
          <w:bCs/>
          <w:color w:val="000000"/>
          <w:sz w:val="24"/>
          <w:szCs w:val="24"/>
          <w:lang w:eastAsia="ru-RU"/>
        </w:rPr>
        <w:t>При поступлении сигналов о фактах жестокого обращения с ребёнком на Детский телефон доверия или выявления таких фактов в ходе консультаций, данный случай регистрируется в журнале чрезвычайных происшествий и жестокого обращения с детьми, открывается случай, и контактная информация передаётся в КДНиЗП.</w:t>
      </w:r>
    </w:p>
    <w:p w:rsidR="005324C2" w:rsidRPr="006A660C" w:rsidRDefault="005324C2" w:rsidP="005324C2">
      <w:pPr>
        <w:tabs>
          <w:tab w:val="left" w:pos="300"/>
          <w:tab w:val="left" w:pos="360"/>
          <w:tab w:val="right" w:pos="9355"/>
        </w:tabs>
        <w:spacing w:after="0"/>
        <w:contextualSpacing/>
        <w:jc w:val="both"/>
        <w:rPr>
          <w:rFonts w:ascii="Times New Roman" w:eastAsia="Times New Roman" w:hAnsi="Times New Roman" w:cs="Times New Roman"/>
          <w:bCs/>
          <w:color w:val="000000"/>
          <w:sz w:val="24"/>
          <w:szCs w:val="24"/>
          <w:lang w:eastAsia="ru-RU"/>
        </w:rPr>
      </w:pPr>
      <w:r w:rsidRPr="006A660C">
        <w:rPr>
          <w:rFonts w:ascii="Times New Roman" w:eastAsia="Times New Roman" w:hAnsi="Times New Roman" w:cs="Times New Roman"/>
          <w:bCs/>
          <w:color w:val="000000"/>
          <w:sz w:val="24"/>
          <w:szCs w:val="24"/>
          <w:lang w:eastAsia="ru-RU"/>
        </w:rPr>
        <w:t xml:space="preserve">Всего за 2015 год на телефон доверия поступило 13 сообщений по факту нарушения прав детей и жестокого обращения с ними, в ходе передачи служебных сообщений по межведомственному взаимодействию были произведены выходы в семьи, 7 фактов нашли подтверждение. В отношении указанных семей проводилась работа сотрудниками КДНиЗП. </w:t>
      </w:r>
    </w:p>
    <w:p w:rsidR="005324C2" w:rsidRPr="006A660C" w:rsidRDefault="005324C2" w:rsidP="00297E94">
      <w:pPr>
        <w:tabs>
          <w:tab w:val="left" w:pos="300"/>
          <w:tab w:val="left" w:pos="360"/>
          <w:tab w:val="right" w:pos="9355"/>
        </w:tabs>
        <w:spacing w:after="0"/>
        <w:contextualSpacing/>
        <w:jc w:val="both"/>
        <w:rPr>
          <w:rFonts w:ascii="Times New Roman" w:eastAsia="Times New Roman" w:hAnsi="Times New Roman" w:cs="Times New Roman"/>
          <w:b/>
          <w:bCs/>
          <w:color w:val="000000"/>
          <w:sz w:val="24"/>
          <w:szCs w:val="24"/>
          <w:lang w:eastAsia="ru-RU"/>
        </w:rPr>
      </w:pPr>
      <w:r w:rsidRPr="006A660C">
        <w:rPr>
          <w:rFonts w:ascii="Times New Roman" w:eastAsia="Times New Roman" w:hAnsi="Times New Roman" w:cs="Times New Roman"/>
          <w:b/>
          <w:i/>
          <w:color w:val="000000"/>
          <w:sz w:val="24"/>
          <w:szCs w:val="24"/>
          <w:lang w:eastAsia="ru-RU"/>
        </w:rPr>
        <w:t>Взаимодействие ККЦЖ с учреждениями здравоохранением Алтайского края.</w:t>
      </w:r>
      <w:r w:rsidRPr="006A660C">
        <w:rPr>
          <w:rFonts w:ascii="Times New Roman" w:eastAsia="Times New Roman" w:hAnsi="Times New Roman" w:cs="Times New Roman"/>
          <w:b/>
          <w:bCs/>
          <w:color w:val="000000"/>
          <w:sz w:val="24"/>
          <w:szCs w:val="24"/>
          <w:lang w:eastAsia="ru-RU"/>
        </w:rPr>
        <w:t xml:space="preserve"> </w:t>
      </w:r>
      <w:r w:rsidRPr="006A660C">
        <w:rPr>
          <w:rFonts w:ascii="Times New Roman" w:eastAsia="Times New Roman" w:hAnsi="Times New Roman" w:cs="Times New Roman"/>
          <w:color w:val="000000"/>
          <w:sz w:val="24"/>
          <w:szCs w:val="24"/>
          <w:lang w:eastAsia="ru-RU"/>
        </w:rPr>
        <w:t xml:space="preserve">В 2014 году прошло 2 встречи с врачами-гинекологами женских консультаций № 2, 1, а также 8 выступлений «Беседа, выступление на рапорте для медицинских работников женских консультаций» с медиками роддомов № 1, 3, 5, 11 г. Барнаула.  Всего в информационных мероприятиях приняло участие 214 медицинских работников. На встречах с медицинскими работниками подробно освещались вопросы распространенности домашнего насилия, проявлений домашнего насилия, низкой мотивированности женщин на изменение социальной ситуации и о высокой угрозе жизни и здоровью женщин. </w:t>
      </w:r>
    </w:p>
    <w:p w:rsidR="005324C2" w:rsidRPr="006A660C" w:rsidRDefault="005324C2" w:rsidP="00297E94">
      <w:pPr>
        <w:tabs>
          <w:tab w:val="left" w:pos="300"/>
          <w:tab w:val="left" w:pos="360"/>
          <w:tab w:val="right" w:pos="9355"/>
        </w:tabs>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b/>
          <w:i/>
          <w:color w:val="000000"/>
          <w:sz w:val="24"/>
          <w:szCs w:val="24"/>
          <w:lang w:eastAsia="ru-RU"/>
        </w:rPr>
        <w:t>Взаимодействие ККЦЖ с учреждениями образования Алтайского края.</w:t>
      </w:r>
      <w:r w:rsidRPr="006A660C">
        <w:rPr>
          <w:rFonts w:ascii="Times New Roman" w:eastAsia="Times New Roman" w:hAnsi="Times New Roman" w:cs="Times New Roman"/>
          <w:i/>
          <w:color w:val="000000"/>
          <w:sz w:val="24"/>
          <w:szCs w:val="24"/>
          <w:lang w:eastAsia="ru-RU"/>
        </w:rPr>
        <w:t xml:space="preserve"> </w:t>
      </w:r>
      <w:r w:rsidRPr="006A660C">
        <w:rPr>
          <w:rFonts w:ascii="Times New Roman" w:eastAsia="Times New Roman" w:hAnsi="Times New Roman" w:cs="Times New Roman"/>
          <w:color w:val="000000"/>
          <w:sz w:val="24"/>
          <w:szCs w:val="24"/>
          <w:lang w:eastAsia="ru-RU"/>
        </w:rPr>
        <w:t>В 2014 году была организована работа с подростками и молодежью города Барнаула «Проведение занятий по первичные профилактики семейного насилия со студентами профтехучилищ и вузов края». Всего в просветительскую компанию включено 95 студентов. В результате повысился уровень правосознания, появилась информированность о видах нарушения прав женщин в семье, о признаках насилия в отношениях. Студенты узнали об источниках помощи в ситуации нарушения прав женщин в Алтайском крае. По итогам реализации образовательно-просветительской работы имеются отзывы от администрации учреждений.</w:t>
      </w:r>
    </w:p>
    <w:p w:rsidR="005324C2" w:rsidRPr="006A660C" w:rsidRDefault="005324C2" w:rsidP="005324C2">
      <w:pPr>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 xml:space="preserve">В 2015 году было продолжено сотрудничество с Международным колледжем сыроделия и Алтайской академией гостеприимства, в рамках проведения занятий по первичной профилактике семейного насилия. В рамках разработанной программы «Оказания социально-консультативной помощи подросткам и молодежи «Права женщин - права человека» велась работа с учащимися и педагогами. Программа включает информирование молодых людей о международном и российском законодательстве, обсуждение прав женщин, информирование об источниках помощи в России, а также, по вопросам насилия в семье.  Всего в просветительскую компанию включено 45 студентов. </w:t>
      </w:r>
    </w:p>
    <w:p w:rsidR="005324C2" w:rsidRPr="006A660C" w:rsidRDefault="005324C2" w:rsidP="005324C2">
      <w:pPr>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В 2015 году проведение бесед о работе Детского телефона доверия в школах города Барнаула и Новоалтайска, выходы психолога и юриста в средние и средне - специальные учебные заведения, бесед со студентами высших учебных заведений, комплексная работа с психологами и педагогами образовательных учреждений Алтайского края. В рамках сотрудничества психологи Кризисного центра для женщин провели занятия с педагогами направленные на эффективное оказание помощи учащимся в случае выявления жестокого обращения или суицидальных намерений, также была представлена информация об услугах кризисного центра для женщин.</w:t>
      </w:r>
    </w:p>
    <w:p w:rsidR="005324C2" w:rsidRPr="006A660C" w:rsidRDefault="005324C2" w:rsidP="005324C2">
      <w:pPr>
        <w:tabs>
          <w:tab w:val="left" w:pos="300"/>
          <w:tab w:val="left" w:pos="360"/>
          <w:tab w:val="right" w:pos="9355"/>
        </w:tabs>
        <w:spacing w:after="0"/>
        <w:contextualSpacing/>
        <w:jc w:val="both"/>
        <w:rPr>
          <w:rFonts w:ascii="Times New Roman" w:eastAsia="Times New Roman" w:hAnsi="Times New Roman" w:cs="Times New Roman"/>
          <w:b/>
          <w:bCs/>
          <w:i/>
          <w:color w:val="000000"/>
          <w:sz w:val="24"/>
          <w:szCs w:val="24"/>
          <w:lang w:eastAsia="ru-RU"/>
        </w:rPr>
      </w:pPr>
      <w:r w:rsidRPr="006A660C">
        <w:rPr>
          <w:rFonts w:ascii="Times New Roman" w:eastAsia="Times New Roman" w:hAnsi="Times New Roman" w:cs="Times New Roman"/>
          <w:b/>
          <w:bCs/>
          <w:i/>
          <w:color w:val="000000"/>
          <w:sz w:val="24"/>
          <w:szCs w:val="24"/>
          <w:lang w:eastAsia="ru-RU"/>
        </w:rPr>
        <w:t xml:space="preserve">В течение 2014-2015 года велась работа на </w:t>
      </w:r>
      <w:r w:rsidRPr="006A660C">
        <w:rPr>
          <w:rFonts w:ascii="Times New Roman" w:eastAsia="Times New Roman" w:hAnsi="Times New Roman" w:cs="Times New Roman"/>
          <w:b/>
          <w:i/>
          <w:color w:val="000000"/>
          <w:sz w:val="24"/>
          <w:szCs w:val="24"/>
          <w:lang w:eastAsia="ru-RU"/>
        </w:rPr>
        <w:t xml:space="preserve">внутриведомственном уровне среди учреждений </w:t>
      </w:r>
      <w:r w:rsidRPr="006A660C">
        <w:rPr>
          <w:rFonts w:ascii="Times New Roman" w:eastAsia="Times New Roman" w:hAnsi="Times New Roman" w:cs="Times New Roman"/>
          <w:b/>
          <w:bCs/>
          <w:i/>
          <w:color w:val="000000"/>
          <w:sz w:val="24"/>
          <w:szCs w:val="24"/>
          <w:lang w:eastAsia="ru-RU"/>
        </w:rPr>
        <w:t>социального обслуживания населения Алтайского края по проблеме насилия.</w:t>
      </w:r>
    </w:p>
    <w:p w:rsidR="005324C2" w:rsidRPr="006A660C" w:rsidRDefault="005324C2" w:rsidP="005324C2">
      <w:pPr>
        <w:widowControl w:val="0"/>
        <w:autoSpaceDE w:val="0"/>
        <w:autoSpaceDN w:val="0"/>
        <w:adjustRightInd w:val="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20 ноября 2014 года в г. Барнауле состоялись общественные слушания по проблемам насилия над женщинами и детьми в Алтайском крае в рамках Всероссийской конференции «Ответственное материнство – счастливое детство!».</w:t>
      </w:r>
    </w:p>
    <w:p w:rsidR="005324C2" w:rsidRPr="006A660C" w:rsidRDefault="005324C2" w:rsidP="005324C2">
      <w:pPr>
        <w:widowControl w:val="0"/>
        <w:autoSpaceDE w:val="0"/>
        <w:autoSpaceDN w:val="0"/>
        <w:adjustRightInd w:val="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Ответственными за проведения общественных слушаний являлись: Главное управление Алтайского края по социальной защите населения и преодолению последствий ядерных испытаний на Семипалатинском полигоне, Общественная палата при Губернаторе Алтайского края, КГБУСО «Краевой кризисный центр для женщин», КГБУСО «Краевой социально - реабилитационный центр для несовершеннолетних «Надежда».</w:t>
      </w:r>
    </w:p>
    <w:p w:rsidR="005324C2" w:rsidRPr="006A660C" w:rsidRDefault="005324C2" w:rsidP="00297E94">
      <w:pPr>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Участниками общественных слушаний стали около 120 представителей из числа руководителей и специалистов организаций социальной сферы, образования, здравоохранения, правоохранительных органов, общественных организаций, органов государственной и исполнительной власти, представители ср</w:t>
      </w:r>
      <w:r w:rsidR="00297E94" w:rsidRPr="006A660C">
        <w:rPr>
          <w:rFonts w:ascii="Times New Roman" w:eastAsia="Times New Roman" w:hAnsi="Times New Roman" w:cs="Times New Roman"/>
          <w:color w:val="000000"/>
          <w:sz w:val="24"/>
          <w:szCs w:val="24"/>
          <w:lang w:eastAsia="ru-RU"/>
        </w:rPr>
        <w:t xml:space="preserve">едств массовой информации и др. </w:t>
      </w:r>
      <w:r w:rsidRPr="006A660C">
        <w:rPr>
          <w:rFonts w:ascii="Times New Roman" w:eastAsia="Times New Roman" w:hAnsi="Times New Roman" w:cs="Times New Roman"/>
          <w:color w:val="000000"/>
          <w:sz w:val="24"/>
          <w:szCs w:val="24"/>
          <w:lang w:eastAsia="ru-RU"/>
        </w:rPr>
        <w:t>Участниками общественных слушаний был принят ряд решений:</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Учитывая позитивный опыт реализации подпрограммы «Профилактика жестокого обращения с детьми, социальная реабилитация детей, пострадавших от насилия и преступных посягательств, и их семей в Алтайском крае «Детство без жестокости и насилия» на 2012- 2014 годы государственной программы «Дети Алтая» на 2012-2015 годы, продолжить работу в данном направлении в 2015-2020 годах.</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Отмечая продуктивную работу краевых ресурсных центров по профилактике жестокого обращения с женщинами и детьми, рекомендовать Главалтайсоцзащите совершенствовать данную деятельность в направлении межведомственного взаимодействия.</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Отметить как инновационную деятельность созданные в ресурсных центрах лаборатории научно-методического сопровождения профилактики жестокого обращения с детьми, социальной реабилитации детей, пострадавших от насилия и преступных посягательств, и их семей в Алтайском крае, рекомендовать продолжение работы лабораторий.</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Разработать эффективную региональную систему управления инновациями в деятельности охраны материнства и детства.</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Обеспечить доступность социальных услуг, экстренной социально-психологической помощи остро нуждающимся женщинам в условиях реализации ФЗ № 442.</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Активизировать межведомственное взаимодействие на региональном уровне с организациями здравоохранения, образования, охраны правопорядка, СМИ. Определить компетенции общественных организаций Алтая в данной системе.</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Проводить более активно информационно-просветительскую работу по содержанию деятельности учреждений в сфере охраны прав детства.</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Обозначить профилактическое направление в грантовской деятельности в Алтайском крае, расширив его тематику от «работы со случаем» до комплексных, межведомственных программ профилактики жестокости и насилия в отношении детей и женщин.</w:t>
      </w:r>
    </w:p>
    <w:p w:rsidR="005324C2" w:rsidRPr="006A660C" w:rsidRDefault="005324C2" w:rsidP="005324C2">
      <w:pPr>
        <w:pStyle w:val="a3"/>
        <w:numPr>
          <w:ilvl w:val="0"/>
          <w:numId w:val="6"/>
        </w:numPr>
        <w:spacing w:after="0" w:line="276" w:lineRule="auto"/>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Завершить в Алтайском крае стандартизацию социальных услуг в 2015 году.</w:t>
      </w:r>
    </w:p>
    <w:p w:rsidR="005324C2" w:rsidRPr="006A660C" w:rsidRDefault="005324C2" w:rsidP="005324C2">
      <w:pPr>
        <w:spacing w:after="0"/>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 xml:space="preserve">В 2014 году специалистами КГБУСО «Краевой кризисный центр для женщин» были организованы и проведено обучение по теме «Реабилитация женщин, переживших насилие». Обучение проходило в течение трёх дней (1группа - с 26-28 марта 2014 года, 2 группа - с 9-11 апреля 2014года, 3 группа - с 24-26 сентября 2014 года), основной целью явилось формирование компетенций у специалистов социальной сферы по оказанию кризисной помощи женщинам, пострадавшим от домашнего насилия. Участие в обучении приняли 41 специалист из комплексных центров социального обслуживания населения Алтайского края. </w:t>
      </w:r>
      <w:r w:rsidRPr="006A660C">
        <w:rPr>
          <w:rFonts w:ascii="Times New Roman" w:eastAsia="Times New Roman" w:hAnsi="Times New Roman" w:cs="Times New Roman"/>
          <w:b/>
          <w:bCs/>
          <w:color w:val="000000"/>
          <w:sz w:val="24"/>
          <w:szCs w:val="24"/>
          <w:lang w:eastAsia="ru-RU"/>
        </w:rPr>
        <w:t xml:space="preserve"> </w:t>
      </w:r>
    </w:p>
    <w:p w:rsidR="005324C2" w:rsidRPr="006A660C" w:rsidRDefault="005324C2" w:rsidP="005324C2">
      <w:pPr>
        <w:autoSpaceDE w:val="0"/>
        <w:autoSpaceDN w:val="0"/>
        <w:adjustRightInd w:val="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На базе Кризисного центра для женщин специалистами был проведен семинар «Работа с детьми, пострадавшими от жестокого обращения, насилия и преступных посягательств, в том числе детей – свидетелей домашнего насилия, методом песочной терапии». Обучение проходило с 16-18 апреля 2014 года, участие приняли 11 человек, и с 23 по 25 апреля 2014 года, участие приняли 12 специалистов. Целью обучения является формирование компетенций у специалистов социальной сферы для оказания кризисной помощи детям методом песочной терапии.</w:t>
      </w:r>
    </w:p>
    <w:p w:rsidR="005324C2" w:rsidRPr="006A660C" w:rsidRDefault="005324C2" w:rsidP="005324C2">
      <w:pPr>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23-24 октября 2014 года прошло обучение по направлению «Работа в темных сенсорных комнатах по профилактике жестокого обращения». Участие в обучении приняли 18 человек. Целью обучения является формирование профессиональных компетенций у специалистов социальной сферы при внедрении эффективных методик работы с семьями по профилактике насилия в отношении детей, социальной реабилитации детей, пострадавших от насилия и жестокого обращения, подвергшихся преступным посягательствам, и их семей при работе в темной сенсорной комнате.</w:t>
      </w:r>
    </w:p>
    <w:p w:rsidR="005324C2" w:rsidRPr="006A660C" w:rsidRDefault="005324C2" w:rsidP="005324C2">
      <w:pPr>
        <w:tabs>
          <w:tab w:val="left" w:pos="300"/>
          <w:tab w:val="left" w:pos="360"/>
          <w:tab w:val="right" w:pos="9355"/>
        </w:tabs>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 xml:space="preserve">В течение 2015 года велась работа по взаимодействию и обмену опытом по проблеме насилия с комплексными центрами социального обслуживания населения Алтайского края. </w:t>
      </w:r>
    </w:p>
    <w:p w:rsidR="00EF78E0" w:rsidRPr="006A660C" w:rsidRDefault="005324C2" w:rsidP="00F07115">
      <w:pPr>
        <w:tabs>
          <w:tab w:val="left" w:pos="300"/>
          <w:tab w:val="left" w:pos="360"/>
          <w:tab w:val="right" w:pos="9355"/>
        </w:tabs>
        <w:spacing w:after="0"/>
        <w:contextualSpacing/>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При необходимости, осуществлялись встречи специалистов, позволяющие обменяться опытом работы с женщинами и детьми, пострадавшими от семейного насилия, рассматривались наиболее сложные случаи из практики.  А также были разработаны и применяются на практике единые подходы в оказании поддержки женщинам, пострадавшим от психофизического насилия или подвергшимся преступным посягательствам.</w:t>
      </w:r>
    </w:p>
    <w:p w:rsidR="00EB5D00" w:rsidRPr="006A660C" w:rsidRDefault="00EB5D00" w:rsidP="00EB5D00">
      <w:pPr>
        <w:spacing w:after="0"/>
        <w:rPr>
          <w:rFonts w:ascii="Times New Roman" w:hAnsi="Times New Roman" w:cs="Times New Roman"/>
          <w:b/>
          <w:i/>
          <w:sz w:val="24"/>
          <w:szCs w:val="24"/>
        </w:rPr>
      </w:pPr>
    </w:p>
    <w:p w:rsidR="00EB5D00" w:rsidRPr="006A660C" w:rsidRDefault="00EB5D00" w:rsidP="00EB5D00">
      <w:pPr>
        <w:spacing w:after="0"/>
        <w:rPr>
          <w:rFonts w:ascii="Times New Roman" w:hAnsi="Times New Roman" w:cs="Times New Roman"/>
          <w:b/>
          <w:i/>
          <w:sz w:val="24"/>
          <w:szCs w:val="24"/>
        </w:rPr>
      </w:pPr>
      <w:r w:rsidRPr="006A660C">
        <w:rPr>
          <w:rFonts w:ascii="Times New Roman" w:hAnsi="Times New Roman" w:cs="Times New Roman"/>
          <w:b/>
          <w:i/>
          <w:sz w:val="24"/>
          <w:szCs w:val="24"/>
        </w:rPr>
        <w:t xml:space="preserve">Схема 2. Взаимодействие Алтайской региональной общественной организации по предотвращению </w:t>
      </w:r>
      <w:r w:rsidR="00517797" w:rsidRPr="006A660C">
        <w:rPr>
          <w:rFonts w:ascii="Times New Roman" w:hAnsi="Times New Roman" w:cs="Times New Roman"/>
          <w:b/>
          <w:i/>
          <w:sz w:val="24"/>
          <w:szCs w:val="24"/>
        </w:rPr>
        <w:t>насилия «</w:t>
      </w:r>
      <w:r w:rsidRPr="006A660C">
        <w:rPr>
          <w:rFonts w:ascii="Times New Roman" w:hAnsi="Times New Roman" w:cs="Times New Roman"/>
          <w:b/>
          <w:i/>
          <w:sz w:val="24"/>
          <w:szCs w:val="24"/>
        </w:rPr>
        <w:t>Право на счастье</w:t>
      </w:r>
      <w:r w:rsidRPr="006A660C">
        <w:rPr>
          <w:rFonts w:ascii="Times New Roman" w:hAnsi="Times New Roman" w:cs="Times New Roman"/>
          <w:b/>
          <w:i/>
          <w:sz w:val="24"/>
          <w:szCs w:val="24"/>
        </w:rPr>
        <w:t xml:space="preserve">» при оказании помощи пострадавшим от жестокого обращения и насилия женщинам и детям </w:t>
      </w:r>
    </w:p>
    <w:p w:rsidR="00CC2FCE" w:rsidRPr="006A660C" w:rsidRDefault="00CC2FCE" w:rsidP="008E661F">
      <w:pPr>
        <w:jc w:val="both"/>
        <w:rPr>
          <w:rFonts w:ascii="Times New Roman" w:hAnsi="Times New Roman" w:cs="Times New Roman"/>
          <w:b/>
          <w:i/>
          <w:noProof/>
          <w:sz w:val="24"/>
          <w:szCs w:val="24"/>
          <w:lang w:eastAsia="ru-RU"/>
        </w:rPr>
      </w:pPr>
    </w:p>
    <w:p w:rsidR="00CC2FCE" w:rsidRPr="006A660C" w:rsidRDefault="000371C6" w:rsidP="008E661F">
      <w:pPr>
        <w:jc w:val="both"/>
        <w:rPr>
          <w:rFonts w:ascii="Times New Roman" w:hAnsi="Times New Roman" w:cs="Times New Roman"/>
          <w:b/>
          <w:i/>
          <w:noProof/>
          <w:sz w:val="24"/>
          <w:szCs w:val="24"/>
          <w:lang w:eastAsia="ru-RU"/>
        </w:rPr>
      </w:pPr>
      <w:r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3711321</wp:posOffset>
                </wp:positionH>
                <wp:positionV relativeFrom="paragraph">
                  <wp:posOffset>1643380</wp:posOffset>
                </wp:positionV>
                <wp:extent cx="256032" cy="194945"/>
                <wp:effectExtent l="38100" t="38100" r="48895" b="52705"/>
                <wp:wrapNone/>
                <wp:docPr id="64" name="Прямая со стрелкой 64"/>
                <wp:cNvGraphicFramePr/>
                <a:graphic xmlns:a="http://schemas.openxmlformats.org/drawingml/2006/main">
                  <a:graphicData uri="http://schemas.microsoft.com/office/word/2010/wordprocessingShape">
                    <wps:wsp>
                      <wps:cNvCnPr/>
                      <wps:spPr>
                        <a:xfrm flipV="1">
                          <a:off x="0" y="0"/>
                          <a:ext cx="256032" cy="194945"/>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60B0899" id="_x0000_t32" coordsize="21600,21600" o:spt="32" o:oned="t" path="m,l21600,21600e" filled="f">
                <v:path arrowok="t" fillok="f" o:connecttype="none"/>
                <o:lock v:ext="edit" shapetype="t"/>
              </v:shapetype>
              <v:shape id="Прямая со стрелкой 64" o:spid="_x0000_s1026" type="#_x0000_t32" style="position:absolute;margin-left:292.25pt;margin-top:129.4pt;width:20.15pt;height:15.3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" strokecolor="#ed7d31 [3205]" strokeweight=".5pt">
                <v:stroke startarrow="block" endarrow="block" joinstyle="miter"/>
              </v:shape>
            </w:pict>
          </mc:Fallback>
        </mc:AlternateContent>
      </w:r>
      <w:r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3882009</wp:posOffset>
                </wp:positionH>
                <wp:positionV relativeFrom="paragraph">
                  <wp:posOffset>2411476</wp:posOffset>
                </wp:positionV>
                <wp:extent cx="292608" cy="48260"/>
                <wp:effectExtent l="0" t="57150" r="31750" b="85090"/>
                <wp:wrapNone/>
                <wp:docPr id="63" name="Прямая со стрелкой 63"/>
                <wp:cNvGraphicFramePr/>
                <a:graphic xmlns:a="http://schemas.openxmlformats.org/drawingml/2006/main">
                  <a:graphicData uri="http://schemas.microsoft.com/office/word/2010/wordprocessingShape">
                    <wps:wsp>
                      <wps:cNvCnPr/>
                      <wps:spPr>
                        <a:xfrm>
                          <a:off x="0" y="0"/>
                          <a:ext cx="292608" cy="482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DC12AB" id="Прямая со стрелкой 63" o:spid="_x0000_s1026" type="#_x0000_t32" style="position:absolute;margin-left:305.65pt;margin-top:189.9pt;width:23.05pt;height:3.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" strokecolor="#ed7d31 [3205]" strokeweight=".5pt">
                <v:stroke startarrow="block" endarrow="block" joinstyle="miter"/>
              </v:shape>
            </w:pict>
          </mc:Fallback>
        </mc:AlternateContent>
      </w:r>
      <w:r w:rsidR="007F6246"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3479165</wp:posOffset>
                </wp:positionH>
                <wp:positionV relativeFrom="paragraph">
                  <wp:posOffset>2935605</wp:posOffset>
                </wp:positionV>
                <wp:extent cx="146304" cy="268224"/>
                <wp:effectExtent l="38100" t="38100" r="63500" b="55880"/>
                <wp:wrapNone/>
                <wp:docPr id="62" name="Прямая со стрелкой 62"/>
                <wp:cNvGraphicFramePr/>
                <a:graphic xmlns:a="http://schemas.openxmlformats.org/drawingml/2006/main">
                  <a:graphicData uri="http://schemas.microsoft.com/office/word/2010/wordprocessingShape">
                    <wps:wsp>
                      <wps:cNvCnPr/>
                      <wps:spPr>
                        <a:xfrm>
                          <a:off x="0" y="0"/>
                          <a:ext cx="146304" cy="268224"/>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4CF03F" id="Прямая со стрелкой 62" o:spid="_x0000_s1026" type="#_x0000_t32" style="position:absolute;margin-left:273.95pt;margin-top:231.15pt;width:11.5pt;height:21.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" strokecolor="#ed7d31 [3205]" strokeweight=".5pt">
                <v:stroke startarrow="block" endarrow="block" joinstyle="miter"/>
              </v:shape>
            </w:pict>
          </mc:Fallback>
        </mc:AlternateContent>
      </w:r>
      <w:r w:rsidR="007F6246"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2649982</wp:posOffset>
                </wp:positionH>
                <wp:positionV relativeFrom="paragraph">
                  <wp:posOffset>2935605</wp:posOffset>
                </wp:positionV>
                <wp:extent cx="97536" cy="256032"/>
                <wp:effectExtent l="38100" t="38100" r="55245" b="48895"/>
                <wp:wrapNone/>
                <wp:docPr id="61" name="Прямая со стрелкой 61"/>
                <wp:cNvGraphicFramePr/>
                <a:graphic xmlns:a="http://schemas.openxmlformats.org/drawingml/2006/main">
                  <a:graphicData uri="http://schemas.microsoft.com/office/word/2010/wordprocessingShape">
                    <wps:wsp>
                      <wps:cNvCnPr/>
                      <wps:spPr>
                        <a:xfrm flipH="1">
                          <a:off x="0" y="0"/>
                          <a:ext cx="97536" cy="256032"/>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1BA8A9" id="Прямая со стрелкой 61" o:spid="_x0000_s1026" type="#_x0000_t32" style="position:absolute;margin-left:208.65pt;margin-top:231.15pt;width:7.7pt;height:20.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" strokecolor="#ed7d31 [3205]" strokeweight=".5pt">
                <v:stroke startarrow="block" endarrow="block" joinstyle="miter"/>
              </v:shape>
            </w:pict>
          </mc:Fallback>
        </mc:AlternateContent>
      </w:r>
      <w:r w:rsidR="00DA5A05"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2077593</wp:posOffset>
                </wp:positionH>
                <wp:positionV relativeFrom="paragraph">
                  <wp:posOffset>2411476</wp:posOffset>
                </wp:positionV>
                <wp:extent cx="280416" cy="48768"/>
                <wp:effectExtent l="38100" t="57150" r="5715" b="85090"/>
                <wp:wrapNone/>
                <wp:docPr id="60" name="Прямая со стрелкой 60"/>
                <wp:cNvGraphicFramePr/>
                <a:graphic xmlns:a="http://schemas.openxmlformats.org/drawingml/2006/main">
                  <a:graphicData uri="http://schemas.microsoft.com/office/word/2010/wordprocessingShape">
                    <wps:wsp>
                      <wps:cNvCnPr/>
                      <wps:spPr>
                        <a:xfrm flipV="1">
                          <a:off x="0" y="0"/>
                          <a:ext cx="280416" cy="4876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DDB4B" id="Прямая со стрелкой 60" o:spid="_x0000_s1026" type="#_x0000_t32" style="position:absolute;margin-left:163.6pt;margin-top:189.9pt;width:22.1pt;height:3.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" strokecolor="#ed7d31 [3205]" strokeweight=".5pt">
                <v:stroke startarrow="block" endarrow="block" joinstyle="miter"/>
              </v:shape>
            </w:pict>
          </mc:Fallback>
        </mc:AlternateContent>
      </w:r>
      <w:r w:rsidR="00DA5A05"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2336" behindDoc="0" locked="0" layoutInCell="1" allowOverlap="1" wp14:anchorId="031579EF" wp14:editId="69F38A75">
                <wp:simplePos x="0" y="0"/>
                <wp:positionH relativeFrom="column">
                  <wp:posOffset>2223897</wp:posOffset>
                </wp:positionH>
                <wp:positionV relativeFrom="paragraph">
                  <wp:posOffset>1582420</wp:posOffset>
                </wp:positionV>
                <wp:extent cx="316992" cy="256032"/>
                <wp:effectExtent l="38100" t="38100" r="83185" b="48895"/>
                <wp:wrapNone/>
                <wp:docPr id="57" name="Прямая со стрелкой 57"/>
                <wp:cNvGraphicFramePr/>
                <a:graphic xmlns:a="http://schemas.openxmlformats.org/drawingml/2006/main">
                  <a:graphicData uri="http://schemas.microsoft.com/office/word/2010/wordprocessingShape">
                    <wps:wsp>
                      <wps:cNvCnPr/>
                      <wps:spPr>
                        <a:xfrm>
                          <a:off x="0" y="0"/>
                          <a:ext cx="316992" cy="256032"/>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61EA2" id="Прямая со стрелкой 57" o:spid="_x0000_s1026" type="#_x0000_t32" style="position:absolute;margin-left:175.1pt;margin-top:124.6pt;width:24.9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" strokecolor="#ed7d31 [3205]" strokeweight=".5pt">
                <v:stroke startarrow="block" endarrow="block" joinstyle="miter"/>
              </v:shape>
            </w:pict>
          </mc:Fallback>
        </mc:AlternateContent>
      </w:r>
      <w:r w:rsidR="00DA5A05" w:rsidRPr="006A660C">
        <w:rPr>
          <w:rFonts w:ascii="Times New Roman" w:hAnsi="Times New Roman" w:cs="Times New Roman"/>
          <w:b/>
          <w:i/>
          <w:noProof/>
          <w:sz w:val="24"/>
          <w:szCs w:val="24"/>
          <w:lang w:eastAsia="ru-RU"/>
        </w:rPr>
        <mc:AlternateContent>
          <mc:Choice Requires="wps">
            <w:drawing>
              <wp:anchor distT="0" distB="0" distL="114300" distR="114300" simplePos="0" relativeHeight="251663360" behindDoc="0" locked="0" layoutInCell="1" allowOverlap="1" wp14:anchorId="2E10D327" wp14:editId="568151BD">
                <wp:simplePos x="0" y="0"/>
                <wp:positionH relativeFrom="column">
                  <wp:posOffset>3089529</wp:posOffset>
                </wp:positionH>
                <wp:positionV relativeFrom="paragraph">
                  <wp:posOffset>1289812</wp:posOffset>
                </wp:positionV>
                <wp:extent cx="12192" cy="292608"/>
                <wp:effectExtent l="76200" t="38100" r="64135" b="50800"/>
                <wp:wrapNone/>
                <wp:docPr id="59" name="Прямая со стрелкой 59"/>
                <wp:cNvGraphicFramePr/>
                <a:graphic xmlns:a="http://schemas.openxmlformats.org/drawingml/2006/main">
                  <a:graphicData uri="http://schemas.microsoft.com/office/word/2010/wordprocessingShape">
                    <wps:wsp>
                      <wps:cNvCnPr/>
                      <wps:spPr>
                        <a:xfrm>
                          <a:off x="0" y="0"/>
                          <a:ext cx="12192" cy="29260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975CD4" id="Прямая со стрелкой 59" o:spid="_x0000_s1026" type="#_x0000_t32" style="position:absolute;margin-left:243.25pt;margin-top:101.55pt;width:.95pt;height:23.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" strokecolor="#ed7d31 [3205]" strokeweight=".5pt">
                <v:stroke startarrow="block" endarrow="block" joinstyle="miter"/>
              </v:shape>
            </w:pict>
          </mc:Fallback>
        </mc:AlternateContent>
      </w:r>
      <w:r w:rsidR="00414200" w:rsidRPr="006A660C">
        <w:rPr>
          <w:rFonts w:ascii="Times New Roman" w:hAnsi="Times New Roman" w:cs="Times New Roman"/>
          <w:b/>
          <w:i/>
          <w:noProof/>
          <w:sz w:val="24"/>
          <w:szCs w:val="24"/>
          <w:lang w:eastAsia="ru-RU"/>
        </w:rPr>
        <w:drawing>
          <wp:inline distT="0" distB="0" distL="0" distR="0">
            <wp:extent cx="6230112" cy="4431411"/>
            <wp:effectExtent l="0" t="0" r="0" b="762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C2FCE" w:rsidRPr="006A660C" w:rsidRDefault="00CC2FCE" w:rsidP="008E661F">
      <w:pPr>
        <w:jc w:val="both"/>
        <w:rPr>
          <w:rFonts w:ascii="Times New Roman" w:hAnsi="Times New Roman" w:cs="Times New Roman"/>
          <w:b/>
          <w:i/>
          <w:noProof/>
          <w:sz w:val="24"/>
          <w:szCs w:val="24"/>
          <w:lang w:eastAsia="ru-RU"/>
        </w:rPr>
      </w:pPr>
    </w:p>
    <w:p w:rsidR="0000320C" w:rsidRPr="006A660C" w:rsidRDefault="0000320C" w:rsidP="008E661F">
      <w:pPr>
        <w:jc w:val="both"/>
        <w:rPr>
          <w:rFonts w:ascii="Times New Roman" w:eastAsia="Times New Roman" w:hAnsi="Times New Roman" w:cs="Times New Roman"/>
          <w:color w:val="000000"/>
          <w:sz w:val="24"/>
          <w:szCs w:val="24"/>
          <w:lang w:eastAsia="ru-RU"/>
        </w:rPr>
      </w:pPr>
      <w:r w:rsidRPr="006A660C">
        <w:rPr>
          <w:rFonts w:ascii="Times New Roman" w:hAnsi="Times New Roman" w:cs="Times New Roman"/>
          <w:b/>
          <w:i/>
          <w:noProof/>
          <w:sz w:val="24"/>
          <w:szCs w:val="24"/>
          <w:lang w:eastAsia="ru-RU"/>
        </w:rPr>
        <w:t xml:space="preserve">Взаимодействие </w:t>
      </w:r>
      <w:r w:rsidR="00BB5144" w:rsidRPr="006A660C">
        <w:rPr>
          <w:rFonts w:ascii="Times New Roman" w:hAnsi="Times New Roman" w:cs="Times New Roman"/>
          <w:b/>
          <w:i/>
          <w:noProof/>
          <w:sz w:val="24"/>
          <w:szCs w:val="24"/>
          <w:lang w:eastAsia="ru-RU"/>
        </w:rPr>
        <w:t xml:space="preserve"> АРОО «Право на счастье» </w:t>
      </w:r>
      <w:r w:rsidRPr="006A660C">
        <w:rPr>
          <w:rFonts w:ascii="Times New Roman" w:hAnsi="Times New Roman" w:cs="Times New Roman"/>
          <w:b/>
          <w:i/>
          <w:noProof/>
          <w:sz w:val="24"/>
          <w:szCs w:val="24"/>
          <w:lang w:eastAsia="ru-RU"/>
        </w:rPr>
        <w:t>с Алтай</w:t>
      </w:r>
      <w:r w:rsidR="00BB5144" w:rsidRPr="006A660C">
        <w:rPr>
          <w:rFonts w:ascii="Times New Roman" w:hAnsi="Times New Roman" w:cs="Times New Roman"/>
          <w:b/>
          <w:i/>
          <w:noProof/>
          <w:sz w:val="24"/>
          <w:szCs w:val="24"/>
          <w:lang w:eastAsia="ru-RU"/>
        </w:rPr>
        <w:t>с</w:t>
      </w:r>
      <w:r w:rsidRPr="006A660C">
        <w:rPr>
          <w:rFonts w:ascii="Times New Roman" w:hAnsi="Times New Roman" w:cs="Times New Roman"/>
          <w:b/>
          <w:i/>
          <w:noProof/>
          <w:sz w:val="24"/>
          <w:szCs w:val="24"/>
          <w:lang w:eastAsia="ru-RU"/>
        </w:rPr>
        <w:t xml:space="preserve">кой краевой общественной организацией  «Модолые журналисты Алтая» </w:t>
      </w:r>
      <w:r w:rsidR="00BB5144" w:rsidRPr="006A660C">
        <w:rPr>
          <w:rFonts w:ascii="Times New Roman" w:hAnsi="Times New Roman" w:cs="Times New Roman"/>
          <w:b/>
          <w:i/>
          <w:noProof/>
          <w:sz w:val="24"/>
          <w:szCs w:val="24"/>
          <w:lang w:eastAsia="ru-RU"/>
        </w:rPr>
        <w:t>(АКОО «Молодые журналисты Алтая»)</w:t>
      </w:r>
      <w:r w:rsidR="00F07115" w:rsidRPr="006A660C">
        <w:rPr>
          <w:rFonts w:ascii="Times New Roman" w:hAnsi="Times New Roman" w:cs="Times New Roman"/>
          <w:b/>
          <w:i/>
          <w:noProof/>
          <w:sz w:val="24"/>
          <w:szCs w:val="24"/>
          <w:lang w:eastAsia="ru-RU"/>
        </w:rPr>
        <w:t xml:space="preserve"> </w:t>
      </w:r>
      <w:r w:rsidRPr="006A660C">
        <w:rPr>
          <w:rFonts w:ascii="Times New Roman" w:hAnsi="Times New Roman" w:cs="Times New Roman"/>
          <w:b/>
          <w:i/>
          <w:noProof/>
          <w:sz w:val="24"/>
          <w:szCs w:val="24"/>
          <w:lang w:eastAsia="ru-RU"/>
        </w:rPr>
        <w:t>в рамках проекта «О нас должны знать»</w:t>
      </w:r>
      <w:r w:rsidR="00BB5144" w:rsidRPr="006A660C">
        <w:rPr>
          <w:rFonts w:ascii="Times New Roman" w:hAnsi="Times New Roman" w:cs="Times New Roman"/>
          <w:b/>
          <w:i/>
          <w:noProof/>
          <w:sz w:val="24"/>
          <w:szCs w:val="24"/>
          <w:lang w:eastAsia="ru-RU"/>
        </w:rPr>
        <w:t>.</w:t>
      </w:r>
      <w:r w:rsidRPr="006A660C">
        <w:rPr>
          <w:rFonts w:ascii="Times New Roman" w:hAnsi="Times New Roman" w:cs="Times New Roman"/>
          <w:b/>
          <w:noProof/>
          <w:sz w:val="24"/>
          <w:szCs w:val="24"/>
          <w:lang w:eastAsia="ru-RU"/>
        </w:rPr>
        <w:t xml:space="preserve"> </w:t>
      </w:r>
      <w:r w:rsidR="00BB5144" w:rsidRPr="006A660C">
        <w:rPr>
          <w:rFonts w:ascii="Times New Roman" w:eastAsia="Times New Roman" w:hAnsi="Times New Roman" w:cs="Times New Roman"/>
          <w:color w:val="000000"/>
          <w:sz w:val="24"/>
          <w:szCs w:val="24"/>
          <w:lang w:eastAsia="ru-RU"/>
        </w:rPr>
        <w:t xml:space="preserve"> Между </w:t>
      </w:r>
      <w:r w:rsidRPr="006A660C">
        <w:rPr>
          <w:rFonts w:ascii="Times New Roman" w:eastAsia="Times New Roman" w:hAnsi="Times New Roman" w:cs="Times New Roman"/>
          <w:color w:val="000000"/>
          <w:sz w:val="24"/>
          <w:szCs w:val="24"/>
          <w:lang w:eastAsia="ru-RU"/>
        </w:rPr>
        <w:t xml:space="preserve">АРОО «Право на счастье» и </w:t>
      </w:r>
      <w:r w:rsidR="00BB5144" w:rsidRPr="006A660C">
        <w:rPr>
          <w:rFonts w:ascii="Times New Roman" w:hAnsi="Times New Roman" w:cs="Times New Roman"/>
          <w:noProof/>
          <w:sz w:val="24"/>
          <w:szCs w:val="24"/>
          <w:lang w:eastAsia="ru-RU"/>
        </w:rPr>
        <w:t>АКОО «Молодые журналисты Алтая»</w:t>
      </w:r>
      <w:r w:rsidR="00BB5144" w:rsidRPr="006A660C">
        <w:rPr>
          <w:rFonts w:ascii="Times New Roman" w:hAnsi="Times New Roman" w:cs="Times New Roman"/>
          <w:i/>
          <w:noProof/>
          <w:sz w:val="24"/>
          <w:szCs w:val="24"/>
          <w:lang w:eastAsia="ru-RU"/>
        </w:rPr>
        <w:t xml:space="preserve"> </w:t>
      </w:r>
      <w:r w:rsidRPr="006A660C">
        <w:rPr>
          <w:rFonts w:ascii="Times New Roman" w:eastAsia="Times New Roman" w:hAnsi="Times New Roman" w:cs="Times New Roman"/>
          <w:color w:val="000000"/>
          <w:sz w:val="24"/>
          <w:szCs w:val="24"/>
          <w:lang w:eastAsia="ru-RU"/>
        </w:rPr>
        <w:t>был подписан договор о совместной деятельности и в рамках реализации проекта «О нас должны знать», финансируемого за счет средств государственной поддержки, выделенных в качестве гранта в соответствии с распоряжением Президента Российской Федерации от 01.04.2015 № 79-рп и на основании конкурса, проведенного Союзом женщин России. В реализации проекта были задействованы в качестве партнёров пять активно действующих алтайских общественных организаций, работающих с детьми-инвалидами, в том числе и АРОО «Право на счастье».  Целью которого является решение задач - для наполнения информационного поля Алтайского края визуальной информацией об успешной деятельности организаций участников проекта; создания привлекательного образа организаций, решающих проблемы родителей; формирования заинтересованного отношения родителей к профильным организациям, в том числе АРОО «Право на счастье»; привлечения внимания и благожелательного отношения жителей Алтайского края к семьям, имеющим детей – инвалидов.</w:t>
      </w:r>
    </w:p>
    <w:p w:rsidR="0000320C" w:rsidRPr="006A660C" w:rsidRDefault="0000320C" w:rsidP="008E661F">
      <w:pPr>
        <w:pStyle w:val="text"/>
        <w:spacing w:line="276" w:lineRule="auto"/>
        <w:ind w:right="225"/>
        <w:jc w:val="both"/>
        <w:rPr>
          <w:color w:val="000000"/>
        </w:rPr>
      </w:pPr>
      <w:r w:rsidRPr="006A660C">
        <w:rPr>
          <w:color w:val="000000"/>
        </w:rPr>
        <w:t xml:space="preserve">Благодаря мероприятиям проекта «О нас должны знать» родители, специалисты и жители Алтайского края смогли своевременно узнать об источниках профессиональной помощи в ситуации жестокого обращения и насилия семье. Разработаны и тиражированы (1000 экз.) авторские красочные информационные буклеты об услугах АРОО «Право на счастье». Выпущен фильм «История Кати», основанный на реальной истории женщины и её ребенка, пострадавшей от насилия в семье (100 дисков), общей продолжительностью более 20 минут. </w:t>
      </w:r>
    </w:p>
    <w:p w:rsidR="0000320C" w:rsidRPr="006A660C" w:rsidRDefault="0000320C" w:rsidP="008E661F">
      <w:pPr>
        <w:pStyle w:val="text"/>
        <w:spacing w:line="276" w:lineRule="auto"/>
        <w:ind w:right="225"/>
        <w:jc w:val="both"/>
        <w:rPr>
          <w:color w:val="000000"/>
        </w:rPr>
      </w:pPr>
      <w:r w:rsidRPr="006A660C">
        <w:rPr>
          <w:color w:val="000000"/>
        </w:rPr>
        <w:t>Первую рабочую встречу провела заместитель начальника Главтрудсоцзащиты Наталья Оськина. Председатель общественной организации «Молодые журналисты Алтая» Сергей Канарев выступил с презентацией проекта. На встрече присутствовали и участники проекта – Вера Волошина (АКОО родителей детей-инвалидов и инвалидов детства «Незабудка»), Юлия Дудина (АНО «Центр поддержки семьи «Особое детство»), Татьяна Гуж (АРОО по предотвращению насилия «Право на счастье»), Анна Маркова (АКОО родителей детей-инвалидов с аутизмом «Ступени»), Наталья Югонсон (АКОО усыновителей «День аиста»).</w:t>
      </w:r>
    </w:p>
    <w:p w:rsidR="0000320C" w:rsidRPr="006A660C" w:rsidRDefault="0000320C" w:rsidP="00297E94">
      <w:pPr>
        <w:pStyle w:val="text"/>
        <w:shd w:val="clear" w:color="auto" w:fill="FFFFF0"/>
        <w:spacing w:line="276" w:lineRule="auto"/>
        <w:ind w:right="225"/>
        <w:jc w:val="both"/>
        <w:rPr>
          <w:rFonts w:eastAsiaTheme="minorHAnsi"/>
          <w:lang w:eastAsia="en-US"/>
        </w:rPr>
      </w:pPr>
      <w:r w:rsidRPr="006A660C">
        <w:rPr>
          <w:noProof/>
        </w:rPr>
        <w:drawing>
          <wp:inline distT="0" distB="0" distL="0" distR="0" wp14:anchorId="6C70BA0A" wp14:editId="3B9DFED7">
            <wp:extent cx="2774068" cy="1848222"/>
            <wp:effectExtent l="0" t="0" r="7620" b="0"/>
            <wp:docPr id="36" name="Рисунок 36" descr="C:\Users\User\Deskt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3951" cy="1874794"/>
                    </a:xfrm>
                    <a:prstGeom prst="rect">
                      <a:avLst/>
                    </a:prstGeom>
                    <a:noFill/>
                    <a:ln>
                      <a:noFill/>
                    </a:ln>
                  </pic:spPr>
                </pic:pic>
              </a:graphicData>
            </a:graphic>
          </wp:inline>
        </w:drawing>
      </w:r>
      <w:r w:rsidR="00656457">
        <w:rPr>
          <w:rFonts w:eastAsiaTheme="minorHAnsi"/>
          <w:lang w:eastAsia="en-US"/>
        </w:rPr>
        <w:t xml:space="preserve">   </w:t>
      </w:r>
      <w:r w:rsidR="00656457" w:rsidRPr="006A660C">
        <w:rPr>
          <w:rFonts w:eastAsiaTheme="minorHAnsi"/>
          <w:noProof/>
        </w:rPr>
        <w:drawing>
          <wp:inline distT="0" distB="0" distL="0" distR="0" wp14:anchorId="2EC94F40" wp14:editId="7BF20A03">
            <wp:extent cx="2802834" cy="1867388"/>
            <wp:effectExtent l="0" t="0" r="0" b="0"/>
            <wp:docPr id="35" name="Рисунок 35" descr="C:\Users\User\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4518" cy="1921810"/>
                    </a:xfrm>
                    <a:prstGeom prst="rect">
                      <a:avLst/>
                    </a:prstGeom>
                    <a:noFill/>
                    <a:ln>
                      <a:noFill/>
                    </a:ln>
                  </pic:spPr>
                </pic:pic>
              </a:graphicData>
            </a:graphic>
          </wp:inline>
        </w:drawing>
      </w:r>
    </w:p>
    <w:p w:rsidR="00CC2FCE" w:rsidRPr="006A660C" w:rsidRDefault="00BB5144" w:rsidP="008E661F">
      <w:pPr>
        <w:jc w:val="both"/>
        <w:rPr>
          <w:rFonts w:ascii="Times New Roman" w:eastAsia="Times New Roman" w:hAnsi="Times New Roman" w:cs="Times New Roman"/>
          <w:color w:val="000000"/>
          <w:sz w:val="24"/>
          <w:szCs w:val="24"/>
          <w:lang w:eastAsia="ru-RU"/>
        </w:rPr>
      </w:pPr>
      <w:r w:rsidRPr="006A660C">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078114CD" wp14:editId="7E07B02B">
            <wp:simplePos x="0" y="0"/>
            <wp:positionH relativeFrom="column">
              <wp:posOffset>3175</wp:posOffset>
            </wp:positionH>
            <wp:positionV relativeFrom="paragraph">
              <wp:posOffset>850646</wp:posOffset>
            </wp:positionV>
            <wp:extent cx="5863590" cy="2694305"/>
            <wp:effectExtent l="133350" t="133350" r="156210" b="16319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604" t="4372" b="13411"/>
                    <a:stretch/>
                  </pic:blipFill>
                  <pic:spPr bwMode="auto">
                    <a:xfrm>
                      <a:off x="0" y="0"/>
                      <a:ext cx="5863590" cy="269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20C" w:rsidRPr="006A660C">
        <w:rPr>
          <w:rFonts w:ascii="Times New Roman" w:eastAsia="Times New Roman" w:hAnsi="Times New Roman" w:cs="Times New Roman"/>
          <w:color w:val="000000"/>
          <w:sz w:val="24"/>
          <w:szCs w:val="24"/>
          <w:lang w:eastAsia="ru-RU"/>
        </w:rPr>
        <w:t xml:space="preserve">На сайте  «ИнфоДом Алтай» </w:t>
      </w:r>
      <w:r w:rsidR="0000320C" w:rsidRPr="006A660C">
        <w:rPr>
          <w:rFonts w:ascii="Times New Roman" w:eastAsia="Times New Roman" w:hAnsi="Times New Roman" w:cs="Times New Roman"/>
          <w:color w:val="000000"/>
          <w:sz w:val="24"/>
          <w:szCs w:val="24"/>
          <w:u w:val="single"/>
          <w:lang w:eastAsia="ru-RU"/>
        </w:rPr>
        <w:t xml:space="preserve">- </w:t>
      </w:r>
      <w:hyperlink r:id="rId32" w:history="1">
        <w:r w:rsidR="0000320C" w:rsidRPr="006A660C">
          <w:rPr>
            <w:rFonts w:ascii="Times New Roman" w:eastAsia="Times New Roman" w:hAnsi="Times New Roman" w:cs="Times New Roman"/>
            <w:color w:val="000000"/>
            <w:sz w:val="24"/>
            <w:szCs w:val="24"/>
            <w:u w:val="single"/>
            <w:lang w:eastAsia="ru-RU"/>
          </w:rPr>
          <w:t>http://photobank.infohome-altai.ru/category/obshestvennaya-organizaciya-pravo-na-schaste/</w:t>
        </w:r>
      </w:hyperlink>
      <w:r w:rsidRPr="006A660C">
        <w:rPr>
          <w:rFonts w:ascii="Times New Roman" w:eastAsia="Times New Roman" w:hAnsi="Times New Roman" w:cs="Times New Roman"/>
          <w:color w:val="000000"/>
          <w:sz w:val="24"/>
          <w:szCs w:val="24"/>
          <w:lang w:eastAsia="ru-RU"/>
        </w:rPr>
        <w:t xml:space="preserve">  </w:t>
      </w:r>
      <w:r w:rsidR="0000320C" w:rsidRPr="006A660C">
        <w:rPr>
          <w:rFonts w:ascii="Times New Roman" w:eastAsia="Times New Roman" w:hAnsi="Times New Roman" w:cs="Times New Roman"/>
          <w:color w:val="000000"/>
          <w:sz w:val="24"/>
          <w:szCs w:val="24"/>
          <w:lang w:eastAsia="ru-RU"/>
        </w:rPr>
        <w:t>сформирован фотобанк Алтайских НКО,  размещена  достоверная и полная информация  об услугах АРОО «Право на счастье».</w:t>
      </w:r>
    </w:p>
    <w:p w:rsidR="00BB5144" w:rsidRPr="006A660C" w:rsidRDefault="00BB5144" w:rsidP="00BB5144">
      <w:pPr>
        <w:jc w:val="both"/>
        <w:rPr>
          <w:rFonts w:ascii="Times New Roman" w:hAnsi="Times New Roman" w:cs="Times New Roman"/>
          <w:sz w:val="24"/>
          <w:szCs w:val="24"/>
        </w:rPr>
      </w:pPr>
      <w:r w:rsidRPr="006A660C">
        <w:rPr>
          <w:rFonts w:ascii="Times New Roman" w:eastAsia="Times New Roman" w:hAnsi="Times New Roman" w:cs="Times New Roman"/>
          <w:color w:val="000000"/>
          <w:sz w:val="24"/>
          <w:szCs w:val="24"/>
          <w:lang w:eastAsia="ru-RU"/>
        </w:rPr>
        <w:t>Весь сентябрь 2016 года в центре отдыха и развлечений ТРК «Арена», работала фотовыставка проекта «О нас должны знать», где на фотографиях показана деятельность по предоставлению социальных услуг организациями участниками, в том числе и АРОО «Право на счастье». По субботам с 14:00 до 16:00 ч. В рамках выставки специалисты общественной организации по предотвращению насилия «Право на счастье» проводили консультации по профилактике агрессии в детско – родительских отношениях.</w:t>
      </w:r>
      <w:r w:rsidRPr="006A660C">
        <w:rPr>
          <w:rFonts w:ascii="Times New Roman" w:hAnsi="Times New Roman" w:cs="Times New Roman"/>
          <w:sz w:val="24"/>
          <w:szCs w:val="24"/>
        </w:rPr>
        <w:t xml:space="preserve"> </w:t>
      </w:r>
    </w:p>
    <w:p w:rsidR="0000320C" w:rsidRPr="006A660C" w:rsidRDefault="005F4CCB" w:rsidP="008E661F">
      <w:pPr>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14:anchorId="51C1502D" wp14:editId="002DB754">
            <wp:simplePos x="0" y="0"/>
            <wp:positionH relativeFrom="column">
              <wp:posOffset>1086375</wp:posOffset>
            </wp:positionH>
            <wp:positionV relativeFrom="paragraph">
              <wp:posOffset>25373</wp:posOffset>
            </wp:positionV>
            <wp:extent cx="3220085" cy="2144395"/>
            <wp:effectExtent l="0" t="0" r="0" b="8255"/>
            <wp:wrapSquare wrapText="bothSides"/>
            <wp:docPr id="3" name="Рисунок 3" descr="C:\Users\User\Desk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0085"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44" w:rsidRPr="006A660C">
        <w:rPr>
          <w:rFonts w:ascii="Times New Roman" w:eastAsia="Times New Roman" w:hAnsi="Times New Roman" w:cs="Times New Roman"/>
          <w:color w:val="000000"/>
          <w:sz w:val="24"/>
          <w:szCs w:val="24"/>
          <w:lang w:eastAsia="ru-RU"/>
        </w:rPr>
        <w:t xml:space="preserve"> </w:t>
      </w:r>
    </w:p>
    <w:p w:rsidR="0000320C" w:rsidRPr="006A660C" w:rsidRDefault="0000320C" w:rsidP="008E661F">
      <w:pPr>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sz w:val="24"/>
          <w:szCs w:val="24"/>
        </w:rPr>
      </w:pPr>
    </w:p>
    <w:p w:rsidR="005F4CCB" w:rsidRPr="006A660C" w:rsidRDefault="005F4CCB" w:rsidP="00F07115">
      <w:pPr>
        <w:jc w:val="both"/>
        <w:rPr>
          <w:rFonts w:ascii="Times New Roman" w:hAnsi="Times New Roman" w:cs="Times New Roman"/>
          <w:b/>
          <w:i/>
          <w:noProof/>
          <w:sz w:val="24"/>
          <w:szCs w:val="24"/>
          <w:lang w:eastAsia="ru-RU"/>
        </w:rPr>
      </w:pPr>
    </w:p>
    <w:p w:rsidR="0000320C" w:rsidRPr="006A660C" w:rsidRDefault="0000320C" w:rsidP="00F07115">
      <w:pPr>
        <w:jc w:val="both"/>
        <w:rPr>
          <w:rFonts w:ascii="Times New Roman" w:hAnsi="Times New Roman" w:cs="Times New Roman"/>
          <w:b/>
          <w:i/>
          <w:noProof/>
          <w:sz w:val="24"/>
          <w:szCs w:val="24"/>
          <w:lang w:eastAsia="ru-RU"/>
        </w:rPr>
      </w:pPr>
      <w:r w:rsidRPr="006A660C">
        <w:rPr>
          <w:rFonts w:ascii="Times New Roman" w:hAnsi="Times New Roman" w:cs="Times New Roman"/>
          <w:b/>
          <w:i/>
          <w:noProof/>
          <w:sz w:val="24"/>
          <w:szCs w:val="24"/>
          <w:lang w:eastAsia="ru-RU"/>
        </w:rPr>
        <w:t xml:space="preserve">Взаимодействие АРОО «Право на счастье» с </w:t>
      </w:r>
      <w:r w:rsidRPr="006A660C">
        <w:rPr>
          <w:rFonts w:ascii="Times New Roman" w:hAnsi="Times New Roman" w:cs="Times New Roman"/>
          <w:b/>
          <w:i/>
          <w:sz w:val="24"/>
          <w:szCs w:val="24"/>
        </w:rPr>
        <w:t>Некоммерческим Партнерство «Сибирский центр социальных технологий» рамках проекта «БЛАГО»</w:t>
      </w:r>
      <w:r w:rsidRPr="006A660C">
        <w:rPr>
          <w:rFonts w:ascii="Times New Roman" w:hAnsi="Times New Roman" w:cs="Times New Roman"/>
          <w:b/>
          <w:i/>
          <w:noProof/>
          <w:sz w:val="24"/>
          <w:szCs w:val="24"/>
          <w:lang w:eastAsia="ru-RU"/>
        </w:rPr>
        <w:t xml:space="preserve">. </w:t>
      </w:r>
    </w:p>
    <w:p w:rsidR="00F07115" w:rsidRPr="006A660C" w:rsidRDefault="0000320C" w:rsidP="00F07115">
      <w:pPr>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Проект «Благо» направлен на повышение качества жизни уязвимых и малообеспеченных слоев населения в Сибири, посредством расширения роли и участия ме</w:t>
      </w:r>
      <w:r w:rsidR="00F07115" w:rsidRPr="006A660C">
        <w:rPr>
          <w:rFonts w:ascii="Times New Roman" w:eastAsia="Times New Roman" w:hAnsi="Times New Roman" w:cs="Times New Roman"/>
          <w:color w:val="000000"/>
          <w:sz w:val="24"/>
          <w:szCs w:val="24"/>
          <w:lang w:eastAsia="ru-RU"/>
        </w:rPr>
        <w:t xml:space="preserve">стных общественных объединений». Данным проектом предусмотрено несколько обучающих мероприятий для активных жителей и профессионалов Алтайского края. </w:t>
      </w:r>
    </w:p>
    <w:p w:rsidR="0000320C" w:rsidRPr="006A660C" w:rsidRDefault="00F07115" w:rsidP="00F07115">
      <w:pPr>
        <w:jc w:val="both"/>
        <w:rPr>
          <w:rFonts w:ascii="Times New Roman" w:eastAsia="Times New Roman" w:hAnsi="Times New Roman" w:cs="Times New Roman"/>
          <w:color w:val="000000"/>
          <w:sz w:val="24"/>
          <w:szCs w:val="24"/>
          <w:lang w:eastAsia="ru-RU"/>
        </w:rPr>
      </w:pPr>
      <w:r w:rsidRPr="006A660C">
        <w:rPr>
          <w:rFonts w:ascii="Times New Roman" w:eastAsia="Times New Roman" w:hAnsi="Times New Roman" w:cs="Times New Roman"/>
          <w:color w:val="000000"/>
          <w:sz w:val="24"/>
          <w:szCs w:val="24"/>
          <w:lang w:eastAsia="ru-RU"/>
        </w:rPr>
        <w:t xml:space="preserve">Первое </w:t>
      </w:r>
      <w:r w:rsidR="005E0CD5" w:rsidRPr="006A660C">
        <w:rPr>
          <w:rFonts w:ascii="Times New Roman" w:eastAsia="Times New Roman" w:hAnsi="Times New Roman" w:cs="Times New Roman"/>
          <w:color w:val="000000"/>
          <w:sz w:val="24"/>
          <w:szCs w:val="24"/>
          <w:lang w:eastAsia="ru-RU"/>
        </w:rPr>
        <w:t xml:space="preserve">обучающее мероприятие состоялось </w:t>
      </w:r>
      <w:r w:rsidR="005E0CD5" w:rsidRPr="006A660C">
        <w:rPr>
          <w:rFonts w:ascii="Times New Roman" w:eastAsia="Times New Roman" w:hAnsi="Times New Roman" w:cs="Times New Roman"/>
          <w:i/>
          <w:color w:val="000000"/>
          <w:sz w:val="24"/>
          <w:szCs w:val="24"/>
          <w:lang w:eastAsia="ru-RU"/>
        </w:rPr>
        <w:t>19</w:t>
      </w:r>
      <w:r w:rsidR="0000320C" w:rsidRPr="006A660C">
        <w:rPr>
          <w:rFonts w:ascii="Times New Roman" w:hAnsi="Times New Roman" w:cs="Times New Roman"/>
          <w:i/>
          <w:noProof/>
          <w:sz w:val="24"/>
          <w:szCs w:val="24"/>
          <w:lang w:eastAsia="ru-RU"/>
        </w:rPr>
        <w:t xml:space="preserve"> – 22 мая 2015 года</w:t>
      </w:r>
      <w:r w:rsidR="0000320C" w:rsidRPr="006A660C">
        <w:rPr>
          <w:rFonts w:ascii="Times New Roman" w:hAnsi="Times New Roman" w:cs="Times New Roman"/>
          <w:b/>
          <w:i/>
          <w:noProof/>
          <w:sz w:val="24"/>
          <w:szCs w:val="24"/>
          <w:lang w:eastAsia="ru-RU"/>
        </w:rPr>
        <w:t xml:space="preserve">  – </w:t>
      </w:r>
      <w:r w:rsidR="0000320C" w:rsidRPr="006A660C">
        <w:rPr>
          <w:rFonts w:ascii="Times New Roman" w:hAnsi="Times New Roman" w:cs="Times New Roman"/>
          <w:i/>
          <w:noProof/>
          <w:sz w:val="24"/>
          <w:szCs w:val="24"/>
          <w:lang w:eastAsia="ru-RU"/>
        </w:rPr>
        <w:t>Семинар – тренинг «Технологии работы с семьей по профилактике домашнего насилия и алкоголизма</w:t>
      </w:r>
      <w:r w:rsidR="005E0CD5" w:rsidRPr="006A660C">
        <w:rPr>
          <w:rFonts w:ascii="Times New Roman" w:hAnsi="Times New Roman" w:cs="Times New Roman"/>
          <w:i/>
          <w:noProof/>
          <w:sz w:val="24"/>
          <w:szCs w:val="24"/>
          <w:lang w:eastAsia="ru-RU"/>
        </w:rPr>
        <w:t>».</w:t>
      </w:r>
      <w:r w:rsidR="0078354F" w:rsidRPr="006A660C">
        <w:rPr>
          <w:rFonts w:ascii="Times New Roman" w:hAnsi="Times New Roman" w:cs="Times New Roman"/>
          <w:i/>
          <w:noProof/>
          <w:sz w:val="24"/>
          <w:szCs w:val="24"/>
          <w:lang w:eastAsia="ru-RU"/>
        </w:rPr>
        <w:t xml:space="preserve"> </w:t>
      </w:r>
      <w:r w:rsidR="0078354F" w:rsidRPr="006A660C">
        <w:rPr>
          <w:rFonts w:ascii="Times New Roman" w:hAnsi="Times New Roman" w:cs="Times New Roman"/>
          <w:noProof/>
          <w:sz w:val="24"/>
          <w:szCs w:val="24"/>
          <w:lang w:eastAsia="ru-RU"/>
        </w:rPr>
        <w:t>Всего смогли принять участие б</w:t>
      </w:r>
      <w:r w:rsidR="00B74C84" w:rsidRPr="006A660C">
        <w:rPr>
          <w:rFonts w:ascii="Times New Roman" w:hAnsi="Times New Roman" w:cs="Times New Roman"/>
          <w:noProof/>
          <w:sz w:val="24"/>
          <w:szCs w:val="24"/>
          <w:lang w:eastAsia="ru-RU"/>
        </w:rPr>
        <w:t>олее 3</w:t>
      </w:r>
      <w:r w:rsidR="00B824C5" w:rsidRPr="006A660C">
        <w:rPr>
          <w:rFonts w:ascii="Times New Roman" w:hAnsi="Times New Roman" w:cs="Times New Roman"/>
          <w:noProof/>
          <w:sz w:val="24"/>
          <w:szCs w:val="24"/>
          <w:lang w:eastAsia="ru-RU"/>
        </w:rPr>
        <w:t xml:space="preserve">0 активных граждан </w:t>
      </w:r>
      <w:r w:rsidR="0078354F" w:rsidRPr="006A660C">
        <w:rPr>
          <w:rFonts w:ascii="Times New Roman" w:hAnsi="Times New Roman" w:cs="Times New Roman"/>
          <w:noProof/>
          <w:sz w:val="24"/>
          <w:szCs w:val="24"/>
          <w:lang w:eastAsia="ru-RU"/>
        </w:rPr>
        <w:t xml:space="preserve">из </w:t>
      </w:r>
      <w:r w:rsidR="00B824C5" w:rsidRPr="006A660C">
        <w:rPr>
          <w:rFonts w:ascii="Times New Roman" w:hAnsi="Times New Roman" w:cs="Times New Roman"/>
          <w:noProof/>
          <w:sz w:val="24"/>
          <w:szCs w:val="24"/>
          <w:lang w:eastAsia="ru-RU"/>
        </w:rPr>
        <w:t>сел и городов Алтайского кр</w:t>
      </w:r>
      <w:r w:rsidR="00B74C84" w:rsidRPr="006A660C">
        <w:rPr>
          <w:rFonts w:ascii="Times New Roman" w:hAnsi="Times New Roman" w:cs="Times New Roman"/>
          <w:noProof/>
          <w:sz w:val="24"/>
          <w:szCs w:val="24"/>
          <w:lang w:eastAsia="ru-RU"/>
        </w:rPr>
        <w:t>ая</w:t>
      </w:r>
      <w:r w:rsidR="0078354F" w:rsidRPr="006A660C">
        <w:rPr>
          <w:rFonts w:ascii="Times New Roman" w:hAnsi="Times New Roman" w:cs="Times New Roman"/>
          <w:noProof/>
          <w:sz w:val="24"/>
          <w:szCs w:val="24"/>
          <w:lang w:eastAsia="ru-RU"/>
        </w:rPr>
        <w:t>: города Барнаула, Бийска, Новоалтайска, Славгорода, а также Немецкого</w:t>
      </w:r>
      <w:r w:rsidR="00064066" w:rsidRPr="006A660C">
        <w:rPr>
          <w:rFonts w:ascii="Times New Roman" w:hAnsi="Times New Roman" w:cs="Times New Roman"/>
          <w:noProof/>
          <w:sz w:val="24"/>
          <w:szCs w:val="24"/>
          <w:lang w:eastAsia="ru-RU"/>
        </w:rPr>
        <w:t xml:space="preserve"> -</w:t>
      </w:r>
      <w:r w:rsidR="0078354F" w:rsidRPr="006A660C">
        <w:rPr>
          <w:rFonts w:ascii="Times New Roman" w:hAnsi="Times New Roman" w:cs="Times New Roman"/>
          <w:noProof/>
          <w:sz w:val="24"/>
          <w:szCs w:val="24"/>
          <w:lang w:eastAsia="ru-RU"/>
        </w:rPr>
        <w:t xml:space="preserve"> национального, </w:t>
      </w:r>
      <w:r w:rsidR="00064066" w:rsidRPr="006A660C">
        <w:rPr>
          <w:rFonts w:ascii="Times New Roman" w:hAnsi="Times New Roman" w:cs="Times New Roman"/>
          <w:noProof/>
          <w:sz w:val="24"/>
          <w:szCs w:val="24"/>
          <w:lang w:eastAsia="ru-RU"/>
        </w:rPr>
        <w:t>Алтайского,Бийского, Троицкого и др. районов Алтайского краяю</w:t>
      </w:r>
      <w:r w:rsidR="00B74C84" w:rsidRPr="006A660C">
        <w:rPr>
          <w:rFonts w:ascii="Times New Roman" w:hAnsi="Times New Roman" w:cs="Times New Roman"/>
          <w:i/>
          <w:noProof/>
          <w:sz w:val="24"/>
          <w:szCs w:val="24"/>
          <w:lang w:eastAsia="ru-RU"/>
        </w:rPr>
        <w:t xml:space="preserve"> </w:t>
      </w:r>
    </w:p>
    <w:p w:rsidR="0000320C" w:rsidRPr="006A660C" w:rsidRDefault="0000320C" w:rsidP="008E661F">
      <w:pPr>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drawing>
          <wp:inline distT="0" distB="0" distL="0" distR="0" wp14:anchorId="5FED522E" wp14:editId="2E76948A">
            <wp:extent cx="2719070" cy="1474770"/>
            <wp:effectExtent l="0" t="0" r="5080" b="0"/>
            <wp:docPr id="4" name="Рисунок 4" descr="C:\Users\User\Desktop\фото с обучений по Д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 обучений по ДН\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0645" cy="1491895"/>
                    </a:xfrm>
                    <a:prstGeom prst="rect">
                      <a:avLst/>
                    </a:prstGeom>
                    <a:noFill/>
                    <a:ln>
                      <a:noFill/>
                    </a:ln>
                  </pic:spPr>
                </pic:pic>
              </a:graphicData>
            </a:graphic>
          </wp:inline>
        </w:drawing>
      </w:r>
      <w:r w:rsidR="009018B7">
        <w:rPr>
          <w:rFonts w:ascii="Times New Roman" w:hAnsi="Times New Roman" w:cs="Times New Roman"/>
          <w:noProof/>
          <w:sz w:val="24"/>
          <w:szCs w:val="24"/>
          <w:lang w:eastAsia="ru-RU"/>
        </w:rPr>
        <w:t xml:space="preserve">     </w:t>
      </w:r>
      <w:r w:rsidR="009018B7" w:rsidRPr="006A660C">
        <w:rPr>
          <w:rFonts w:ascii="Times New Roman" w:hAnsi="Times New Roman" w:cs="Times New Roman"/>
          <w:noProof/>
          <w:sz w:val="24"/>
          <w:szCs w:val="24"/>
          <w:lang w:eastAsia="ru-RU"/>
        </w:rPr>
        <w:drawing>
          <wp:inline distT="0" distB="0" distL="0" distR="0" wp14:anchorId="2C8CDDC6" wp14:editId="3324C15C">
            <wp:extent cx="2742565" cy="1494382"/>
            <wp:effectExtent l="0" t="0" r="635" b="0"/>
            <wp:docPr id="7" name="Рисунок 7" descr="C:\Users\User\Desktop\фото с обучений по Д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 обучений по ДН\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915" cy="1520727"/>
                    </a:xfrm>
                    <a:prstGeom prst="rect">
                      <a:avLst/>
                    </a:prstGeom>
                    <a:noFill/>
                    <a:ln>
                      <a:noFill/>
                    </a:ln>
                  </pic:spPr>
                </pic:pic>
              </a:graphicData>
            </a:graphic>
          </wp:inline>
        </w:drawing>
      </w:r>
    </w:p>
    <w:p w:rsidR="0000320C" w:rsidRPr="006A660C" w:rsidRDefault="0000320C" w:rsidP="008E661F">
      <w:pPr>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drawing>
          <wp:inline distT="0" distB="0" distL="0" distR="0" wp14:anchorId="11152ECD" wp14:editId="74B11FD9">
            <wp:extent cx="2719688" cy="1481917"/>
            <wp:effectExtent l="0" t="0" r="5080" b="4445"/>
            <wp:docPr id="14" name="Рисунок 14" descr="C:\Users\User\Desktop\фото с обучений по Д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 обучений по ДН\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519" cy="1502530"/>
                    </a:xfrm>
                    <a:prstGeom prst="rect">
                      <a:avLst/>
                    </a:prstGeom>
                    <a:noFill/>
                    <a:ln>
                      <a:noFill/>
                    </a:ln>
                  </pic:spPr>
                </pic:pic>
              </a:graphicData>
            </a:graphic>
          </wp:inline>
        </w:drawing>
      </w:r>
      <w:r w:rsidR="009018B7">
        <w:rPr>
          <w:rFonts w:ascii="Times New Roman" w:hAnsi="Times New Roman" w:cs="Times New Roman"/>
          <w:noProof/>
          <w:sz w:val="24"/>
          <w:szCs w:val="24"/>
          <w:lang w:eastAsia="ru-RU"/>
        </w:rPr>
        <w:t xml:space="preserve">      </w:t>
      </w:r>
      <w:r w:rsidR="009018B7" w:rsidRPr="006A660C">
        <w:rPr>
          <w:rFonts w:ascii="Times New Roman" w:hAnsi="Times New Roman" w:cs="Times New Roman"/>
          <w:noProof/>
          <w:sz w:val="24"/>
          <w:szCs w:val="24"/>
          <w:lang w:eastAsia="ru-RU"/>
        </w:rPr>
        <w:drawing>
          <wp:inline distT="0" distB="0" distL="0" distR="0" wp14:anchorId="71721926" wp14:editId="413BC97B">
            <wp:extent cx="2743143" cy="1487826"/>
            <wp:effectExtent l="0" t="0" r="635" b="0"/>
            <wp:docPr id="15" name="Рисунок 15" descr="C:\Users\User\Desktop\фото с обучений по Д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 обучений по ДН\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088" cy="1523593"/>
                    </a:xfrm>
                    <a:prstGeom prst="rect">
                      <a:avLst/>
                    </a:prstGeom>
                    <a:noFill/>
                    <a:ln>
                      <a:noFill/>
                    </a:ln>
                  </pic:spPr>
                </pic:pic>
              </a:graphicData>
            </a:graphic>
          </wp:inline>
        </w:drawing>
      </w:r>
    </w:p>
    <w:p w:rsidR="00DC2102" w:rsidRPr="006A660C" w:rsidRDefault="005E0CD5" w:rsidP="00DC2102">
      <w:pPr>
        <w:jc w:val="both"/>
        <w:rPr>
          <w:rFonts w:ascii="Times New Roman" w:hAnsi="Times New Roman" w:cs="Times New Roman"/>
          <w:noProof/>
          <w:sz w:val="24"/>
          <w:szCs w:val="24"/>
          <w:lang w:eastAsia="ru-RU"/>
        </w:rPr>
      </w:pPr>
      <w:r w:rsidRPr="006A660C">
        <w:rPr>
          <w:rFonts w:ascii="Times New Roman" w:eastAsia="Times New Roman" w:hAnsi="Times New Roman" w:cs="Times New Roman"/>
          <w:color w:val="000000"/>
          <w:sz w:val="24"/>
          <w:szCs w:val="24"/>
          <w:lang w:eastAsia="ru-RU"/>
        </w:rPr>
        <w:t xml:space="preserve">Второе обучающее мероприятие состоялось </w:t>
      </w:r>
      <w:r w:rsidR="0000320C" w:rsidRPr="006A660C">
        <w:rPr>
          <w:rFonts w:ascii="Times New Roman" w:eastAsia="Times New Roman" w:hAnsi="Times New Roman" w:cs="Times New Roman"/>
          <w:i/>
          <w:color w:val="000000"/>
          <w:sz w:val="24"/>
          <w:szCs w:val="24"/>
          <w:lang w:eastAsia="ru-RU"/>
        </w:rPr>
        <w:t>28 ноября 2015 года. Семинар-тренинг «Модель оказания услуги «Содействие в восстановлении эффективного функциониров</w:t>
      </w:r>
      <w:r w:rsidRPr="006A660C">
        <w:rPr>
          <w:rFonts w:ascii="Times New Roman" w:eastAsia="Times New Roman" w:hAnsi="Times New Roman" w:cs="Times New Roman"/>
          <w:i/>
          <w:color w:val="000000"/>
          <w:sz w:val="24"/>
          <w:szCs w:val="24"/>
          <w:lang w:eastAsia="ru-RU"/>
        </w:rPr>
        <w:t>ания семьи»</w:t>
      </w:r>
      <w:r w:rsidRPr="006A660C">
        <w:rPr>
          <w:rFonts w:ascii="Times New Roman" w:eastAsia="Times New Roman" w:hAnsi="Times New Roman" w:cs="Times New Roman"/>
          <w:color w:val="000000"/>
          <w:sz w:val="24"/>
          <w:szCs w:val="24"/>
          <w:lang w:eastAsia="ru-RU"/>
        </w:rPr>
        <w:t xml:space="preserve"> (с учетом ФЗ РФ 442 «</w:t>
      </w:r>
      <w:r w:rsidR="0000320C" w:rsidRPr="006A660C">
        <w:rPr>
          <w:rFonts w:ascii="Times New Roman" w:eastAsia="Times New Roman" w:hAnsi="Times New Roman" w:cs="Times New Roman"/>
          <w:color w:val="000000"/>
          <w:sz w:val="24"/>
          <w:szCs w:val="24"/>
          <w:lang w:eastAsia="ru-RU"/>
        </w:rPr>
        <w:t>Об основах социального обслуживания</w:t>
      </w:r>
      <w:r w:rsidRPr="006A660C">
        <w:rPr>
          <w:rFonts w:ascii="Times New Roman" w:eastAsia="Times New Roman" w:hAnsi="Times New Roman" w:cs="Times New Roman"/>
          <w:color w:val="000000"/>
          <w:sz w:val="24"/>
          <w:szCs w:val="24"/>
          <w:lang w:eastAsia="ru-RU"/>
        </w:rPr>
        <w:t xml:space="preserve"> граждан в Российской Федерации»</w:t>
      </w:r>
      <w:r w:rsidR="0000320C" w:rsidRPr="006A660C">
        <w:rPr>
          <w:rFonts w:ascii="Times New Roman" w:eastAsia="Times New Roman" w:hAnsi="Times New Roman" w:cs="Times New Roman"/>
          <w:color w:val="000000"/>
          <w:sz w:val="24"/>
          <w:szCs w:val="24"/>
          <w:lang w:eastAsia="ru-RU"/>
        </w:rPr>
        <w:t>).</w:t>
      </w:r>
      <w:r w:rsidRPr="006A660C">
        <w:rPr>
          <w:rFonts w:ascii="Times New Roman" w:eastAsia="Times New Roman" w:hAnsi="Times New Roman" w:cs="Times New Roman"/>
          <w:color w:val="000000"/>
          <w:sz w:val="24"/>
          <w:szCs w:val="24"/>
          <w:lang w:eastAsia="ru-RU"/>
        </w:rPr>
        <w:t xml:space="preserve"> </w:t>
      </w:r>
      <w:r w:rsidR="0000320C" w:rsidRPr="006A660C">
        <w:rPr>
          <w:rFonts w:ascii="Times New Roman" w:eastAsia="Times New Roman" w:hAnsi="Times New Roman" w:cs="Times New Roman"/>
          <w:color w:val="000000"/>
          <w:sz w:val="24"/>
          <w:szCs w:val="24"/>
          <w:lang w:eastAsia="ru-RU"/>
        </w:rPr>
        <w:t>Ведущие семинара-тренинга: Воронцова Нина Николаевна, Жеребцова Валентина Владимировна, некоммерческое партнерство «Звезда Надежды» (Калининград)</w:t>
      </w:r>
      <w:r w:rsidRPr="006A660C">
        <w:rPr>
          <w:rFonts w:ascii="Times New Roman" w:eastAsia="Times New Roman" w:hAnsi="Times New Roman" w:cs="Times New Roman"/>
          <w:color w:val="000000"/>
          <w:sz w:val="24"/>
          <w:szCs w:val="24"/>
          <w:lang w:eastAsia="ru-RU"/>
        </w:rPr>
        <w:t xml:space="preserve">.  </w:t>
      </w:r>
      <w:r w:rsidR="0000320C" w:rsidRPr="006A660C">
        <w:rPr>
          <w:rFonts w:ascii="Times New Roman" w:eastAsia="Times New Roman" w:hAnsi="Times New Roman" w:cs="Times New Roman"/>
          <w:color w:val="000000"/>
          <w:sz w:val="24"/>
          <w:szCs w:val="24"/>
          <w:lang w:eastAsia="ru-RU"/>
        </w:rPr>
        <w:t>В программе</w:t>
      </w:r>
      <w:r w:rsidR="00531529" w:rsidRPr="006A660C">
        <w:rPr>
          <w:rFonts w:ascii="Times New Roman" w:eastAsia="Times New Roman" w:hAnsi="Times New Roman" w:cs="Times New Roman"/>
          <w:color w:val="000000"/>
          <w:sz w:val="24"/>
          <w:szCs w:val="24"/>
          <w:lang w:eastAsia="ru-RU"/>
        </w:rPr>
        <w:t xml:space="preserve"> были рассмотрены темы</w:t>
      </w:r>
      <w:r w:rsidR="0000320C" w:rsidRPr="006A660C">
        <w:rPr>
          <w:rFonts w:ascii="Times New Roman" w:eastAsia="Times New Roman" w:hAnsi="Times New Roman" w:cs="Times New Roman"/>
          <w:color w:val="000000"/>
          <w:sz w:val="24"/>
          <w:szCs w:val="24"/>
          <w:lang w:eastAsia="ru-RU"/>
        </w:rPr>
        <w:t>:</w:t>
      </w:r>
      <w:r w:rsidR="0000320C" w:rsidRPr="006A660C">
        <w:rPr>
          <w:rFonts w:ascii="Times New Roman" w:hAnsi="Times New Roman" w:cs="Times New Roman"/>
          <w:b/>
          <w:sz w:val="24"/>
          <w:szCs w:val="24"/>
        </w:rPr>
        <w:t xml:space="preserve"> </w:t>
      </w:r>
      <w:r w:rsidRPr="006A660C">
        <w:rPr>
          <w:rFonts w:ascii="Times New Roman" w:eastAsia="Times New Roman" w:hAnsi="Times New Roman" w:cs="Times New Roman"/>
          <w:color w:val="000000"/>
          <w:sz w:val="24"/>
          <w:szCs w:val="24"/>
          <w:lang w:eastAsia="ru-RU"/>
        </w:rPr>
        <w:t>1) о</w:t>
      </w:r>
      <w:r w:rsidR="0000320C" w:rsidRPr="006A660C">
        <w:rPr>
          <w:rFonts w:ascii="Times New Roman" w:eastAsia="Times New Roman" w:hAnsi="Times New Roman" w:cs="Times New Roman"/>
          <w:color w:val="000000"/>
          <w:sz w:val="24"/>
          <w:szCs w:val="24"/>
          <w:lang w:eastAsia="ru-RU"/>
        </w:rPr>
        <w:t>сновные причины дисфункциональности семьи: особенности рабо</w:t>
      </w:r>
      <w:r w:rsidRPr="006A660C">
        <w:rPr>
          <w:rFonts w:ascii="Times New Roman" w:eastAsia="Times New Roman" w:hAnsi="Times New Roman" w:cs="Times New Roman"/>
          <w:color w:val="000000"/>
          <w:sz w:val="24"/>
          <w:szCs w:val="24"/>
          <w:lang w:eastAsia="ru-RU"/>
        </w:rPr>
        <w:t>ты с семьей в состоянии кризиса; 2) э</w:t>
      </w:r>
      <w:r w:rsidR="0000320C" w:rsidRPr="006A660C">
        <w:rPr>
          <w:rFonts w:ascii="Times New Roman" w:eastAsia="Times New Roman" w:hAnsi="Times New Roman" w:cs="Times New Roman"/>
          <w:color w:val="000000"/>
          <w:sz w:val="24"/>
          <w:szCs w:val="24"/>
          <w:lang w:eastAsia="ru-RU"/>
        </w:rPr>
        <w:t>тапы реализации социальной услуги: 1-й диагностико-прогностический; 2-й реабилитационно-социализир</w:t>
      </w:r>
      <w:r w:rsidRPr="006A660C">
        <w:rPr>
          <w:rFonts w:ascii="Times New Roman" w:eastAsia="Times New Roman" w:hAnsi="Times New Roman" w:cs="Times New Roman"/>
          <w:color w:val="000000"/>
          <w:sz w:val="24"/>
          <w:szCs w:val="24"/>
          <w:lang w:eastAsia="ru-RU"/>
        </w:rPr>
        <w:t>ующий; 3-й оценочно-контрольный; 3) т</w:t>
      </w:r>
      <w:r w:rsidR="0000320C" w:rsidRPr="006A660C">
        <w:rPr>
          <w:rFonts w:ascii="Times New Roman" w:eastAsia="Times New Roman" w:hAnsi="Times New Roman" w:cs="Times New Roman"/>
          <w:color w:val="000000"/>
          <w:sz w:val="24"/>
          <w:szCs w:val="24"/>
          <w:lang w:eastAsia="ru-RU"/>
        </w:rPr>
        <w:t>ипы проблемных семей и методы коррекции проблем</w:t>
      </w:r>
      <w:r w:rsidRPr="006A660C">
        <w:rPr>
          <w:rFonts w:ascii="Times New Roman" w:eastAsia="Times New Roman" w:hAnsi="Times New Roman" w:cs="Times New Roman"/>
          <w:color w:val="000000"/>
          <w:sz w:val="24"/>
          <w:szCs w:val="24"/>
          <w:lang w:eastAsia="ru-RU"/>
        </w:rPr>
        <w:t xml:space="preserve">; 4) </w:t>
      </w:r>
      <w:r w:rsidR="0000320C" w:rsidRPr="006A660C">
        <w:rPr>
          <w:rFonts w:ascii="Times New Roman" w:eastAsia="Times New Roman" w:hAnsi="Times New Roman" w:cs="Times New Roman"/>
          <w:color w:val="000000"/>
          <w:sz w:val="24"/>
          <w:szCs w:val="24"/>
          <w:lang w:eastAsia="ru-RU"/>
        </w:rPr>
        <w:t xml:space="preserve"> </w:t>
      </w:r>
      <w:r w:rsidRPr="006A660C">
        <w:rPr>
          <w:rFonts w:ascii="Times New Roman" w:eastAsia="Times New Roman" w:hAnsi="Times New Roman" w:cs="Times New Roman"/>
          <w:color w:val="000000"/>
          <w:sz w:val="24"/>
          <w:szCs w:val="24"/>
          <w:lang w:eastAsia="ru-RU"/>
        </w:rPr>
        <w:t>с</w:t>
      </w:r>
      <w:r w:rsidR="0000320C" w:rsidRPr="006A660C">
        <w:rPr>
          <w:rFonts w:ascii="Times New Roman" w:eastAsia="Times New Roman" w:hAnsi="Times New Roman" w:cs="Times New Roman"/>
          <w:color w:val="000000"/>
          <w:sz w:val="24"/>
          <w:szCs w:val="24"/>
          <w:lang w:eastAsia="ru-RU"/>
        </w:rPr>
        <w:t>оциальная реабилитация родителей: обучение родителей и детей содействию в выполнении семейных функций</w:t>
      </w:r>
      <w:r w:rsidRPr="006A660C">
        <w:rPr>
          <w:rFonts w:ascii="Times New Roman" w:eastAsia="Times New Roman" w:hAnsi="Times New Roman" w:cs="Times New Roman"/>
          <w:color w:val="000000"/>
          <w:sz w:val="24"/>
          <w:szCs w:val="24"/>
          <w:lang w:eastAsia="ru-RU"/>
        </w:rPr>
        <w:t xml:space="preserve">; 5) </w:t>
      </w:r>
      <w:r w:rsidR="0000320C" w:rsidRPr="006A660C">
        <w:rPr>
          <w:rFonts w:ascii="Times New Roman" w:eastAsia="Times New Roman" w:hAnsi="Times New Roman" w:cs="Times New Roman"/>
          <w:color w:val="000000"/>
          <w:sz w:val="24"/>
          <w:szCs w:val="24"/>
          <w:lang w:eastAsia="ru-RU"/>
        </w:rPr>
        <w:t>Изучение результативности функционирования семьи (решение проблем семьи, мониторинг эффективности)</w:t>
      </w:r>
      <w:r w:rsidR="00DC2102" w:rsidRPr="006A660C">
        <w:rPr>
          <w:rFonts w:ascii="Times New Roman" w:hAnsi="Times New Roman" w:cs="Times New Roman"/>
          <w:noProof/>
          <w:sz w:val="24"/>
          <w:szCs w:val="24"/>
          <w:lang w:eastAsia="ru-RU"/>
        </w:rPr>
        <w:t xml:space="preserve">. </w:t>
      </w:r>
      <w:r w:rsidR="00DC2102" w:rsidRPr="006A660C">
        <w:rPr>
          <w:rFonts w:ascii="Times New Roman" w:hAnsi="Times New Roman" w:cs="Times New Roman"/>
          <w:noProof/>
          <w:sz w:val="24"/>
          <w:szCs w:val="24"/>
          <w:lang w:eastAsia="ru-RU"/>
        </w:rPr>
        <w:t xml:space="preserve">Всего в мероприятии приняли 22 человека. </w:t>
      </w:r>
    </w:p>
    <w:p w:rsidR="0000320C" w:rsidRPr="006A660C" w:rsidRDefault="0000320C" w:rsidP="005E0CD5">
      <w:pPr>
        <w:jc w:val="both"/>
        <w:rPr>
          <w:rFonts w:ascii="Times New Roman" w:eastAsia="Times New Roman" w:hAnsi="Times New Roman" w:cs="Times New Roman"/>
          <w:color w:val="000000"/>
          <w:sz w:val="24"/>
          <w:szCs w:val="24"/>
          <w:lang w:eastAsia="ru-RU"/>
        </w:rPr>
      </w:pPr>
    </w:p>
    <w:p w:rsidR="0000320C" w:rsidRPr="006A660C" w:rsidRDefault="0000320C" w:rsidP="00120F60">
      <w:pPr>
        <w:pStyle w:val="a3"/>
        <w:spacing w:after="0" w:line="276" w:lineRule="auto"/>
        <w:ind w:left="0"/>
        <w:contextualSpacing w:val="0"/>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14:anchorId="031EB76A" wp14:editId="4C6F1089">
            <wp:extent cx="5819049" cy="1660888"/>
            <wp:effectExtent l="0" t="0" r="10795" b="158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2102" w:rsidRPr="006A660C" w:rsidRDefault="00034ED7" w:rsidP="00DC2102">
      <w:pPr>
        <w:spacing w:after="0"/>
        <w:jc w:val="both"/>
        <w:rPr>
          <w:rFonts w:ascii="Times New Roman" w:hAnsi="Times New Roman" w:cs="Times New Roman"/>
          <w:sz w:val="24"/>
          <w:szCs w:val="24"/>
        </w:rPr>
      </w:pPr>
      <w:r w:rsidRPr="006A660C">
        <w:rPr>
          <w:rFonts w:ascii="Times New Roman" w:hAnsi="Times New Roman" w:cs="Times New Roman"/>
          <w:sz w:val="24"/>
          <w:szCs w:val="24"/>
        </w:rPr>
        <w:t xml:space="preserve">Третье обучающее мероприятие состоялось </w:t>
      </w:r>
      <w:r w:rsidR="0000320C" w:rsidRPr="006A660C">
        <w:rPr>
          <w:rFonts w:ascii="Times New Roman" w:hAnsi="Times New Roman" w:cs="Times New Roman"/>
          <w:i/>
          <w:sz w:val="24"/>
          <w:szCs w:val="24"/>
        </w:rPr>
        <w:t>26-29 мая 2016 года</w:t>
      </w:r>
      <w:r w:rsidR="0000320C" w:rsidRPr="006A660C">
        <w:rPr>
          <w:rFonts w:ascii="Times New Roman" w:hAnsi="Times New Roman" w:cs="Times New Roman"/>
          <w:b/>
          <w:i/>
          <w:sz w:val="24"/>
          <w:szCs w:val="24"/>
        </w:rPr>
        <w:t xml:space="preserve"> </w:t>
      </w:r>
      <w:r w:rsidR="0000320C" w:rsidRPr="006A660C">
        <w:rPr>
          <w:rFonts w:ascii="Times New Roman" w:hAnsi="Times New Roman" w:cs="Times New Roman"/>
          <w:sz w:val="24"/>
          <w:szCs w:val="24"/>
        </w:rPr>
        <w:t xml:space="preserve">Некоммерческое партнерство «Сибирский центр социальных технологий» (г. Барнаул) проводит </w:t>
      </w:r>
      <w:r w:rsidRPr="006A660C">
        <w:rPr>
          <w:rFonts w:ascii="Times New Roman" w:hAnsi="Times New Roman" w:cs="Times New Roman"/>
          <w:sz w:val="24"/>
          <w:szCs w:val="24"/>
        </w:rPr>
        <w:t>«</w:t>
      </w:r>
      <w:r w:rsidR="0000320C" w:rsidRPr="006A660C">
        <w:rPr>
          <w:rFonts w:ascii="Times New Roman" w:hAnsi="Times New Roman" w:cs="Times New Roman"/>
          <w:i/>
          <w:sz w:val="24"/>
          <w:szCs w:val="24"/>
        </w:rPr>
        <w:t>Летнюю Школу добровольцев</w:t>
      </w:r>
      <w:r w:rsidRPr="006A660C">
        <w:rPr>
          <w:rFonts w:ascii="Times New Roman" w:hAnsi="Times New Roman" w:cs="Times New Roman"/>
          <w:i/>
          <w:sz w:val="24"/>
          <w:szCs w:val="24"/>
        </w:rPr>
        <w:t>»</w:t>
      </w:r>
      <w:r w:rsidR="0000320C" w:rsidRPr="006A660C">
        <w:rPr>
          <w:rFonts w:ascii="Times New Roman" w:hAnsi="Times New Roman" w:cs="Times New Roman"/>
          <w:sz w:val="24"/>
          <w:szCs w:val="24"/>
        </w:rPr>
        <w:t xml:space="preserve"> с целью обмена оп</w:t>
      </w:r>
      <w:r w:rsidRPr="006A660C">
        <w:rPr>
          <w:rFonts w:ascii="Times New Roman" w:hAnsi="Times New Roman" w:cs="Times New Roman"/>
          <w:sz w:val="24"/>
          <w:szCs w:val="24"/>
        </w:rPr>
        <w:t>ытом в сфере добровольчества Сибири.</w:t>
      </w:r>
      <w:r w:rsidR="005E0CD5" w:rsidRPr="006A660C">
        <w:rPr>
          <w:rFonts w:ascii="Times New Roman" w:hAnsi="Times New Roman" w:cs="Times New Roman"/>
          <w:sz w:val="24"/>
          <w:szCs w:val="24"/>
        </w:rPr>
        <w:t xml:space="preserve"> </w:t>
      </w:r>
      <w:r w:rsidR="0000320C" w:rsidRPr="006A660C">
        <w:rPr>
          <w:rFonts w:ascii="Times New Roman" w:hAnsi="Times New Roman" w:cs="Times New Roman"/>
          <w:sz w:val="24"/>
          <w:szCs w:val="24"/>
        </w:rPr>
        <w:t>В программ</w:t>
      </w:r>
      <w:r w:rsidRPr="006A660C">
        <w:rPr>
          <w:rFonts w:ascii="Times New Roman" w:hAnsi="Times New Roman" w:cs="Times New Roman"/>
          <w:sz w:val="24"/>
          <w:szCs w:val="24"/>
        </w:rPr>
        <w:t>е были обсуждены темы</w:t>
      </w:r>
      <w:r w:rsidR="0000320C" w:rsidRPr="006A660C">
        <w:rPr>
          <w:rFonts w:ascii="Times New Roman" w:hAnsi="Times New Roman" w:cs="Times New Roman"/>
          <w:sz w:val="24"/>
          <w:szCs w:val="24"/>
        </w:rPr>
        <w:t>:</w:t>
      </w:r>
      <w:r w:rsidRPr="006A660C">
        <w:rPr>
          <w:rFonts w:ascii="Times New Roman" w:hAnsi="Times New Roman" w:cs="Times New Roman"/>
          <w:sz w:val="24"/>
          <w:szCs w:val="24"/>
        </w:rPr>
        <w:t xml:space="preserve"> р</w:t>
      </w:r>
      <w:r w:rsidR="0000320C" w:rsidRPr="006A660C">
        <w:rPr>
          <w:rFonts w:ascii="Times New Roman" w:hAnsi="Times New Roman" w:cs="Times New Roman"/>
          <w:sz w:val="24"/>
          <w:szCs w:val="24"/>
        </w:rPr>
        <w:t xml:space="preserve">оль и место добровольчества, перспективы его развития в </w:t>
      </w:r>
      <w:r w:rsidR="00843099" w:rsidRPr="006A660C">
        <w:rPr>
          <w:rFonts w:ascii="Times New Roman" w:hAnsi="Times New Roman" w:cs="Times New Roman"/>
          <w:sz w:val="24"/>
          <w:szCs w:val="24"/>
        </w:rPr>
        <w:t>городском и</w:t>
      </w:r>
      <w:r w:rsidRPr="006A660C">
        <w:rPr>
          <w:rFonts w:ascii="Times New Roman" w:hAnsi="Times New Roman" w:cs="Times New Roman"/>
          <w:sz w:val="24"/>
          <w:szCs w:val="24"/>
        </w:rPr>
        <w:t xml:space="preserve"> сельском сообществах; о</w:t>
      </w:r>
      <w:r w:rsidR="0000320C" w:rsidRPr="006A660C">
        <w:rPr>
          <w:rFonts w:ascii="Times New Roman" w:hAnsi="Times New Roman" w:cs="Times New Roman"/>
          <w:sz w:val="24"/>
          <w:szCs w:val="24"/>
        </w:rPr>
        <w:t>бмен эффективными практиками добро</w:t>
      </w:r>
      <w:r w:rsidRPr="006A660C">
        <w:rPr>
          <w:rFonts w:ascii="Times New Roman" w:hAnsi="Times New Roman" w:cs="Times New Roman"/>
          <w:sz w:val="24"/>
          <w:szCs w:val="24"/>
        </w:rPr>
        <w:t>вольчества в стране и в регионе; у</w:t>
      </w:r>
      <w:r w:rsidR="0000320C" w:rsidRPr="006A660C">
        <w:rPr>
          <w:rFonts w:ascii="Times New Roman" w:hAnsi="Times New Roman" w:cs="Times New Roman"/>
          <w:sz w:val="24"/>
          <w:szCs w:val="24"/>
        </w:rPr>
        <w:t>крепление партнерских связей между организациями и учреждениями, готовыми содействовать продвижению идей добровольчества.</w:t>
      </w:r>
      <w:r w:rsidR="00DC2102" w:rsidRPr="006A660C">
        <w:rPr>
          <w:rFonts w:ascii="Times New Roman" w:hAnsi="Times New Roman" w:cs="Times New Roman"/>
          <w:sz w:val="24"/>
          <w:szCs w:val="24"/>
        </w:rPr>
        <w:t xml:space="preserve"> </w:t>
      </w:r>
      <w:r w:rsidR="00DC2102" w:rsidRPr="006A660C">
        <w:rPr>
          <w:rFonts w:ascii="Times New Roman" w:hAnsi="Times New Roman" w:cs="Times New Roman"/>
          <w:sz w:val="24"/>
          <w:szCs w:val="24"/>
        </w:rPr>
        <w:t>В мероприятии приняло участие более 20 активистов Алтайского края, а также Томска, Северска и Калининграда.</w:t>
      </w:r>
    </w:p>
    <w:p w:rsidR="0000320C" w:rsidRPr="006A660C" w:rsidRDefault="0000320C" w:rsidP="008E661F">
      <w:pPr>
        <w:jc w:val="both"/>
        <w:rPr>
          <w:rFonts w:ascii="Times New Roman" w:hAnsi="Times New Roman" w:cs="Times New Roman"/>
          <w:sz w:val="24"/>
          <w:szCs w:val="24"/>
          <w:lang w:eastAsia="ru-RU"/>
        </w:rPr>
      </w:pPr>
    </w:p>
    <w:p w:rsidR="0000320C" w:rsidRPr="006A660C" w:rsidRDefault="0000320C" w:rsidP="00843099">
      <w:pPr>
        <w:rPr>
          <w:rFonts w:ascii="Times New Roman" w:hAnsi="Times New Roman" w:cs="Times New Roman"/>
          <w:sz w:val="24"/>
          <w:szCs w:val="24"/>
          <w:lang w:eastAsia="ru-RU"/>
        </w:rPr>
      </w:pPr>
      <w:r w:rsidRPr="006A660C">
        <w:rPr>
          <w:rFonts w:ascii="Times New Roman" w:hAnsi="Times New Roman" w:cs="Times New Roman"/>
          <w:noProof/>
          <w:sz w:val="24"/>
          <w:szCs w:val="24"/>
          <w:lang w:eastAsia="ru-RU"/>
        </w:rPr>
        <w:drawing>
          <wp:inline distT="0" distB="0" distL="0" distR="0" wp14:anchorId="3B53D4FA" wp14:editId="1A1E4228">
            <wp:extent cx="2681685" cy="1793395"/>
            <wp:effectExtent l="0" t="0" r="4445" b="0"/>
            <wp:docPr id="27" name="Рисунок 27" descr="C:\Users\User\Desktop\АРОО ПРАВО НА СЧАСТЬЕ\2016\Летнаяя школа добровольцев БИРЮЗОВАЯ КАТУНЬ\фото Школа добровольцев май 2016\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АРОО ПРАВО НА СЧАСТЬЕ\2016\Летнаяя школа добровольцев БИРЮЗОВАЯ КАТУНЬ\фото Школа добровольцев май 2016\DSC_04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6538" cy="1816703"/>
                    </a:xfrm>
                    <a:prstGeom prst="rect">
                      <a:avLst/>
                    </a:prstGeom>
                    <a:noFill/>
                    <a:ln>
                      <a:noFill/>
                    </a:ln>
                  </pic:spPr>
                </pic:pic>
              </a:graphicData>
            </a:graphic>
          </wp:inline>
        </w:drawing>
      </w:r>
      <w:r w:rsidR="009018B7">
        <w:rPr>
          <w:rFonts w:ascii="Times New Roman" w:hAnsi="Times New Roman" w:cs="Times New Roman"/>
          <w:noProof/>
          <w:sz w:val="24"/>
          <w:szCs w:val="24"/>
          <w:lang w:eastAsia="ru-RU"/>
        </w:rPr>
        <w:t xml:space="preserve">    </w:t>
      </w:r>
      <w:r w:rsidR="009018B7" w:rsidRPr="006A660C">
        <w:rPr>
          <w:rFonts w:ascii="Times New Roman" w:hAnsi="Times New Roman" w:cs="Times New Roman"/>
          <w:noProof/>
          <w:sz w:val="24"/>
          <w:szCs w:val="24"/>
          <w:lang w:eastAsia="ru-RU"/>
        </w:rPr>
        <w:drawing>
          <wp:inline distT="0" distB="0" distL="0" distR="0" wp14:anchorId="3E48E2DB" wp14:editId="0D33C866">
            <wp:extent cx="2678519" cy="1791277"/>
            <wp:effectExtent l="0" t="0" r="7620" b="0"/>
            <wp:docPr id="34" name="Рисунок 34" descr="C:\Users\User\Desktop\АРОО ПРАВО НА СЧАСТЬЕ\2016\Летнаяя школа добровольцев БИРЮЗОВАЯ КАТУНЬ\фото Школа добровольцев май 2016\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АРОО ПРАВО НА СЧАСТЬЕ\2016\Летнаяя школа добровольцев БИРЮЗОВАЯ КАТУНЬ\фото Школа добровольцев май 2016\DSC_02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2281" cy="1813855"/>
                    </a:xfrm>
                    <a:prstGeom prst="rect">
                      <a:avLst/>
                    </a:prstGeom>
                    <a:noFill/>
                    <a:ln>
                      <a:noFill/>
                    </a:ln>
                  </pic:spPr>
                </pic:pic>
              </a:graphicData>
            </a:graphic>
          </wp:inline>
        </w:drawing>
      </w:r>
    </w:p>
    <w:p w:rsidR="0000320C" w:rsidRPr="006A660C" w:rsidRDefault="0000320C" w:rsidP="008E661F">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6A660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843099" w:rsidRPr="006A660C">
        <w:rPr>
          <w:rFonts w:ascii="Times New Roman" w:hAnsi="Times New Roman" w:cs="Times New Roman"/>
          <w:noProof/>
          <w:sz w:val="24"/>
          <w:szCs w:val="24"/>
          <w:lang w:eastAsia="ru-RU"/>
        </w:rPr>
        <w:drawing>
          <wp:inline distT="0" distB="0" distL="0" distR="0" wp14:anchorId="76615F2A" wp14:editId="108CC58C">
            <wp:extent cx="2702838" cy="1807542"/>
            <wp:effectExtent l="0" t="0" r="2540" b="2540"/>
            <wp:docPr id="29" name="Рисунок 29" descr="C:\Users\User\Desktop\АРОО ПРАВО НА СЧАСТЬЕ\2016\Летнаяя школа добровольцев БИРЮЗОВАЯ КАТУНЬ\фото Школа добровольцев май 2016\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АРОО ПРАВО НА СЧАСТЬЕ\2016\Летнаяя школа добровольцев БИРЮЗОВАЯ КАТУНЬ\фото Школа добровольцев май 2016\DSC_049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7212" cy="1823842"/>
                    </a:xfrm>
                    <a:prstGeom prst="rect">
                      <a:avLst/>
                    </a:prstGeom>
                    <a:noFill/>
                    <a:ln>
                      <a:noFill/>
                    </a:ln>
                  </pic:spPr>
                </pic:pic>
              </a:graphicData>
            </a:graphic>
          </wp:inline>
        </w:drawing>
      </w:r>
      <w:r w:rsidR="00843099" w:rsidRPr="006A660C">
        <w:rPr>
          <w:rFonts w:ascii="Times New Roman" w:hAnsi="Times New Roman" w:cs="Times New Roman"/>
          <w:noProof/>
          <w:sz w:val="24"/>
          <w:szCs w:val="24"/>
          <w:lang w:eastAsia="ru-RU"/>
        </w:rPr>
        <w:t xml:space="preserve"> </w:t>
      </w:r>
      <w:r w:rsidR="009018B7">
        <w:rPr>
          <w:rFonts w:ascii="Times New Roman" w:hAnsi="Times New Roman" w:cs="Times New Roman"/>
          <w:noProof/>
          <w:sz w:val="24"/>
          <w:szCs w:val="24"/>
          <w:lang w:eastAsia="ru-RU"/>
        </w:rPr>
        <w:t xml:space="preserve">  </w:t>
      </w:r>
      <w:r w:rsidR="009018B7" w:rsidRPr="006A660C">
        <w:rPr>
          <w:rFonts w:ascii="Times New Roman" w:hAnsi="Times New Roman" w:cs="Times New Roman"/>
          <w:noProof/>
          <w:sz w:val="24"/>
          <w:szCs w:val="24"/>
          <w:lang w:eastAsia="ru-RU"/>
        </w:rPr>
        <w:drawing>
          <wp:inline distT="0" distB="0" distL="0" distR="0" wp14:anchorId="09664EB5" wp14:editId="34E627BB">
            <wp:extent cx="2701637" cy="1806737"/>
            <wp:effectExtent l="0" t="0" r="3810" b="3175"/>
            <wp:docPr id="30" name="Рисунок 30" descr="C:\Users\User\Desktop\АРОО ПРАВО НА СЧАСТЬЕ\2016\Летнаяя школа добровольцев БИРЮЗОВАЯ КАТУНЬ\фото Школа добровольцев май 2016\DSC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АРОО ПРАВО НА СЧАСТЬЕ\2016\Летнаяя школа добровольцев БИРЮЗОВАЯ КАТУНЬ\фото Школа добровольцев май 2016\DSC_05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8960" cy="1811634"/>
                    </a:xfrm>
                    <a:prstGeom prst="rect">
                      <a:avLst/>
                    </a:prstGeom>
                    <a:noFill/>
                    <a:ln>
                      <a:noFill/>
                    </a:ln>
                  </pic:spPr>
                </pic:pic>
              </a:graphicData>
            </a:graphic>
          </wp:inline>
        </w:drawing>
      </w:r>
    </w:p>
    <w:p w:rsidR="0000320C" w:rsidRPr="006A660C" w:rsidRDefault="0000320C" w:rsidP="008E661F">
      <w:pPr>
        <w:jc w:val="both"/>
        <w:rPr>
          <w:rFonts w:ascii="Times New Roman" w:hAnsi="Times New Roman" w:cs="Times New Roman"/>
          <w:b/>
          <w:noProof/>
          <w:sz w:val="24"/>
          <w:szCs w:val="24"/>
          <w:lang w:eastAsia="ru-RU"/>
        </w:rPr>
      </w:pPr>
    </w:p>
    <w:p w:rsidR="0000320C" w:rsidRPr="006A660C" w:rsidRDefault="0000320C" w:rsidP="00843099">
      <w:pPr>
        <w:jc w:val="both"/>
        <w:rPr>
          <w:rFonts w:ascii="Times New Roman" w:hAnsi="Times New Roman" w:cs="Times New Roman"/>
          <w:b/>
          <w:noProof/>
          <w:sz w:val="24"/>
          <w:szCs w:val="24"/>
          <w:lang w:eastAsia="ru-RU"/>
        </w:rPr>
      </w:pPr>
      <w:r w:rsidRPr="006A660C">
        <w:rPr>
          <w:rFonts w:ascii="Times New Roman" w:hAnsi="Times New Roman" w:cs="Times New Roman"/>
          <w:b/>
          <w:noProof/>
          <w:sz w:val="24"/>
          <w:szCs w:val="24"/>
          <w:lang w:eastAsia="ru-RU"/>
        </w:rPr>
        <w:t>Взаимодействие</w:t>
      </w:r>
      <w:r w:rsidR="00787DED" w:rsidRPr="006A660C">
        <w:rPr>
          <w:rFonts w:ascii="Times New Roman" w:hAnsi="Times New Roman" w:cs="Times New Roman"/>
          <w:b/>
          <w:noProof/>
          <w:sz w:val="24"/>
          <w:szCs w:val="24"/>
          <w:lang w:eastAsia="ru-RU"/>
        </w:rPr>
        <w:t xml:space="preserve"> АРОО </w:t>
      </w:r>
      <w:r w:rsidR="00843099" w:rsidRPr="006A660C">
        <w:rPr>
          <w:rFonts w:ascii="Times New Roman" w:hAnsi="Times New Roman" w:cs="Times New Roman"/>
          <w:b/>
          <w:noProof/>
          <w:sz w:val="24"/>
          <w:szCs w:val="24"/>
          <w:lang w:eastAsia="ru-RU"/>
        </w:rPr>
        <w:t xml:space="preserve">«Право на счастье» </w:t>
      </w:r>
      <w:r w:rsidRPr="006A660C">
        <w:rPr>
          <w:rFonts w:ascii="Times New Roman" w:hAnsi="Times New Roman" w:cs="Times New Roman"/>
          <w:b/>
          <w:noProof/>
          <w:sz w:val="24"/>
          <w:szCs w:val="24"/>
          <w:lang w:eastAsia="ru-RU"/>
        </w:rPr>
        <w:t xml:space="preserve"> с </w:t>
      </w:r>
      <w:r w:rsidR="00843099" w:rsidRPr="006A660C">
        <w:rPr>
          <w:rFonts w:ascii="Times New Roman" w:hAnsi="Times New Roman" w:cs="Times New Roman"/>
          <w:b/>
          <w:noProof/>
          <w:sz w:val="24"/>
          <w:szCs w:val="24"/>
          <w:lang w:eastAsia="ru-RU"/>
        </w:rPr>
        <w:t xml:space="preserve"> </w:t>
      </w:r>
      <w:r w:rsidR="005F4CCB" w:rsidRPr="006A660C">
        <w:rPr>
          <w:rFonts w:ascii="Times New Roman" w:hAnsi="Times New Roman" w:cs="Times New Roman"/>
          <w:b/>
          <w:noProof/>
          <w:sz w:val="24"/>
          <w:szCs w:val="24"/>
          <w:lang w:eastAsia="ru-RU"/>
        </w:rPr>
        <w:t xml:space="preserve">учреждениями социального обслуживания населения Алтайского края. </w:t>
      </w:r>
    </w:p>
    <w:p w:rsidR="0000320C" w:rsidRPr="006A660C" w:rsidRDefault="005F4CCB" w:rsidP="005F4CCB">
      <w:pPr>
        <w:jc w:val="both"/>
        <w:rPr>
          <w:rFonts w:ascii="Times New Roman" w:hAnsi="Times New Roman" w:cs="Times New Roman"/>
          <w:sz w:val="24"/>
          <w:szCs w:val="24"/>
        </w:rPr>
      </w:pPr>
      <w:r w:rsidRPr="006A660C">
        <w:rPr>
          <w:rFonts w:ascii="Times New Roman" w:hAnsi="Times New Roman" w:cs="Times New Roman"/>
          <w:sz w:val="24"/>
          <w:szCs w:val="24"/>
        </w:rPr>
        <w:t>На базе КГБУСО «Комплексный центр социальног</w:t>
      </w:r>
      <w:r w:rsidR="00AE05E1" w:rsidRPr="006A660C">
        <w:rPr>
          <w:rFonts w:ascii="Times New Roman" w:hAnsi="Times New Roman" w:cs="Times New Roman"/>
          <w:sz w:val="24"/>
          <w:szCs w:val="24"/>
        </w:rPr>
        <w:t>о обслуживания населения г. Бар</w:t>
      </w:r>
      <w:r w:rsidRPr="006A660C">
        <w:rPr>
          <w:rFonts w:ascii="Times New Roman" w:hAnsi="Times New Roman" w:cs="Times New Roman"/>
          <w:sz w:val="24"/>
          <w:szCs w:val="24"/>
        </w:rPr>
        <w:t>н</w:t>
      </w:r>
      <w:r w:rsidR="00AE05E1" w:rsidRPr="006A660C">
        <w:rPr>
          <w:rFonts w:ascii="Times New Roman" w:hAnsi="Times New Roman" w:cs="Times New Roman"/>
          <w:sz w:val="24"/>
          <w:szCs w:val="24"/>
        </w:rPr>
        <w:t>а</w:t>
      </w:r>
      <w:r w:rsidRPr="006A660C">
        <w:rPr>
          <w:rFonts w:ascii="Times New Roman" w:hAnsi="Times New Roman" w:cs="Times New Roman"/>
          <w:sz w:val="24"/>
          <w:szCs w:val="24"/>
        </w:rPr>
        <w:t xml:space="preserve">ула, Октябрьского района» </w:t>
      </w:r>
      <w:r w:rsidR="00BE7484" w:rsidRPr="006A660C">
        <w:rPr>
          <w:rFonts w:ascii="Times New Roman" w:hAnsi="Times New Roman" w:cs="Times New Roman"/>
          <w:i/>
          <w:sz w:val="24"/>
          <w:szCs w:val="24"/>
        </w:rPr>
        <w:t>25 ноября 2015 года в</w:t>
      </w:r>
      <w:r w:rsidR="0000320C" w:rsidRPr="006A660C">
        <w:rPr>
          <w:rFonts w:ascii="Times New Roman" w:hAnsi="Times New Roman" w:cs="Times New Roman"/>
          <w:i/>
          <w:sz w:val="24"/>
          <w:szCs w:val="24"/>
        </w:rPr>
        <w:t xml:space="preserve"> рамках ежегодной конференции посвященной дню </w:t>
      </w:r>
      <w:r w:rsidR="00BE7484" w:rsidRPr="006A660C">
        <w:rPr>
          <w:rFonts w:ascii="Times New Roman" w:hAnsi="Times New Roman" w:cs="Times New Roman"/>
          <w:i/>
          <w:sz w:val="24"/>
          <w:szCs w:val="24"/>
        </w:rPr>
        <w:t>Матери состоялся</w:t>
      </w:r>
      <w:r w:rsidR="0000320C" w:rsidRPr="006A660C">
        <w:rPr>
          <w:rFonts w:ascii="Times New Roman" w:hAnsi="Times New Roman" w:cs="Times New Roman"/>
          <w:i/>
          <w:sz w:val="24"/>
          <w:szCs w:val="24"/>
        </w:rPr>
        <w:t xml:space="preserve"> профессиональный клуб «Оказание социально-психологической помощи и реабилитации женщин и детей, пострадавших от насилия и преступных посягательствах»</w:t>
      </w:r>
      <w:r w:rsidRPr="006A660C">
        <w:rPr>
          <w:rFonts w:ascii="Times New Roman" w:hAnsi="Times New Roman" w:cs="Times New Roman"/>
          <w:i/>
          <w:sz w:val="24"/>
          <w:szCs w:val="24"/>
        </w:rPr>
        <w:t>.</w:t>
      </w:r>
      <w:r w:rsidRPr="006A660C">
        <w:rPr>
          <w:rFonts w:ascii="Times New Roman" w:hAnsi="Times New Roman" w:cs="Times New Roman"/>
          <w:sz w:val="24"/>
          <w:szCs w:val="24"/>
        </w:rPr>
        <w:t xml:space="preserve"> </w:t>
      </w:r>
      <w:r w:rsidR="0000320C" w:rsidRPr="006A660C">
        <w:rPr>
          <w:rFonts w:ascii="Times New Roman" w:hAnsi="Times New Roman" w:cs="Times New Roman"/>
          <w:sz w:val="24"/>
          <w:szCs w:val="24"/>
        </w:rPr>
        <w:t>Ведущие: Гуж Т.А. председетель Правления, психолог «АРОО Право на счастье» и Колодина Н.Б., конфликтол магистрант АлтГПУ, во</w:t>
      </w:r>
      <w:r w:rsidRPr="006A660C">
        <w:rPr>
          <w:rFonts w:ascii="Times New Roman" w:hAnsi="Times New Roman" w:cs="Times New Roman"/>
          <w:sz w:val="24"/>
          <w:szCs w:val="24"/>
        </w:rPr>
        <w:t>лонтер «АРОО Право на счастье». В программе обсуждались темы: актуальность проблемы жестокого обращения и домашнего насилия в Алтайском края; дети, группы риска жестокого обращения родителей. основные услуги для родителей с агрессивным поведением в отношении детей; основные аспекты работы с мужчинами – авторами насилия; эффективные социальные практики, в работе с женщинами пострадавшими от насилия; алгоритм действий профессионалов при работе с женщинами пострадавшими от насилия в семье. Безопасность специалистов.</w:t>
      </w:r>
    </w:p>
    <w:p w:rsidR="0000320C" w:rsidRDefault="0000320C" w:rsidP="008E661F">
      <w:pPr>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14:anchorId="5429DD17" wp14:editId="6513A6A7">
            <wp:extent cx="2690550" cy="2017914"/>
            <wp:effectExtent l="0" t="0" r="0" b="1905"/>
            <wp:docPr id="18" name="Рисунок 18" descr="C:\Users\User\Desktop\АРОО ПРАВО НА СЧАСТЬЕ\2016\для очета по Благо\Фотографии\DSC0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РОО ПРАВО НА СЧАСТЬЕ\2016\для очета по Благо\Фотографии\DSC086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3453" cy="2035091"/>
                    </a:xfrm>
                    <a:prstGeom prst="rect">
                      <a:avLst/>
                    </a:prstGeom>
                    <a:noFill/>
                    <a:ln>
                      <a:noFill/>
                    </a:ln>
                  </pic:spPr>
                </pic:pic>
              </a:graphicData>
            </a:graphic>
          </wp:inline>
        </w:drawing>
      </w:r>
      <w:r w:rsidR="009018B7">
        <w:rPr>
          <w:rFonts w:ascii="Times New Roman" w:hAnsi="Times New Roman" w:cs="Times New Roman"/>
          <w:sz w:val="24"/>
          <w:szCs w:val="24"/>
        </w:rPr>
        <w:t xml:space="preserve">   </w:t>
      </w:r>
      <w:r w:rsidR="009018B7" w:rsidRPr="006A660C">
        <w:rPr>
          <w:rFonts w:ascii="Times New Roman" w:hAnsi="Times New Roman" w:cs="Times New Roman"/>
          <w:noProof/>
          <w:sz w:val="24"/>
          <w:szCs w:val="24"/>
          <w:lang w:eastAsia="ru-RU"/>
        </w:rPr>
        <w:drawing>
          <wp:inline distT="0" distB="0" distL="0" distR="0" wp14:anchorId="0719F586" wp14:editId="09ECBAEC">
            <wp:extent cx="2701637" cy="2026227"/>
            <wp:effectExtent l="0" t="0" r="3810" b="0"/>
            <wp:docPr id="19" name="Рисунок 19" descr="C:\Users\User\Desktop\АРОО ПРАВО НА СЧАСТЬЕ\2016\для очета по Благо\Фотографии\DSC0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РОО ПРАВО НА СЧАСТЬЕ\2016\для очета по Благо\Фотографии\DSC0866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3244" cy="2042433"/>
                    </a:xfrm>
                    <a:prstGeom prst="rect">
                      <a:avLst/>
                    </a:prstGeom>
                    <a:noFill/>
                    <a:ln>
                      <a:noFill/>
                    </a:ln>
                  </pic:spPr>
                </pic:pic>
              </a:graphicData>
            </a:graphic>
          </wp:inline>
        </w:drawing>
      </w:r>
    </w:p>
    <w:p w:rsidR="00160BF7" w:rsidRPr="006A660C" w:rsidRDefault="00160BF7" w:rsidP="008E661F">
      <w:pPr>
        <w:jc w:val="both"/>
        <w:rPr>
          <w:rFonts w:ascii="Times New Roman" w:hAnsi="Times New Roman" w:cs="Times New Roman"/>
          <w:sz w:val="24"/>
          <w:szCs w:val="24"/>
        </w:rPr>
      </w:pPr>
    </w:p>
    <w:p w:rsidR="0000320C" w:rsidRPr="006A660C" w:rsidRDefault="0000320C" w:rsidP="002C61A3">
      <w:pPr>
        <w:pStyle w:val="a3"/>
        <w:tabs>
          <w:tab w:val="left" w:pos="567"/>
        </w:tabs>
        <w:spacing w:line="276" w:lineRule="auto"/>
        <w:ind w:left="-142"/>
        <w:jc w:val="both"/>
        <w:rPr>
          <w:rFonts w:ascii="Times New Roman" w:hAnsi="Times New Roman" w:cs="Times New Roman"/>
          <w:sz w:val="24"/>
          <w:szCs w:val="24"/>
          <w:lang w:eastAsia="ru-RU"/>
        </w:rPr>
      </w:pPr>
      <w:r w:rsidRPr="006A660C">
        <w:rPr>
          <w:rFonts w:ascii="Times New Roman" w:hAnsi="Times New Roman" w:cs="Times New Roman"/>
          <w:noProof/>
          <w:sz w:val="24"/>
          <w:szCs w:val="24"/>
          <w:lang w:eastAsia="ru-RU"/>
        </w:rPr>
        <w:drawing>
          <wp:inline distT="0" distB="0" distL="0" distR="0" wp14:anchorId="6CC934D2" wp14:editId="7DFC3F7E">
            <wp:extent cx="5839691" cy="3552825"/>
            <wp:effectExtent l="0" t="0" r="889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3517C" w:rsidRDefault="0083517C" w:rsidP="002C61A3">
      <w:pPr>
        <w:pStyle w:val="a5"/>
        <w:spacing w:line="276" w:lineRule="auto"/>
        <w:jc w:val="both"/>
        <w:rPr>
          <w:rFonts w:ascii="Times New Roman" w:hAnsi="Times New Roman" w:cs="Times New Roman"/>
          <w:i/>
          <w:sz w:val="24"/>
          <w:szCs w:val="24"/>
        </w:rPr>
      </w:pPr>
    </w:p>
    <w:p w:rsidR="002C61A3" w:rsidRPr="006A660C" w:rsidRDefault="0000320C" w:rsidP="002C61A3">
      <w:pPr>
        <w:pStyle w:val="a5"/>
        <w:spacing w:line="276" w:lineRule="auto"/>
        <w:jc w:val="both"/>
        <w:rPr>
          <w:rFonts w:ascii="Times New Roman" w:hAnsi="Times New Roman" w:cs="Times New Roman"/>
          <w:sz w:val="24"/>
          <w:szCs w:val="24"/>
        </w:rPr>
      </w:pPr>
      <w:r w:rsidRPr="006A660C">
        <w:rPr>
          <w:rFonts w:ascii="Times New Roman" w:hAnsi="Times New Roman" w:cs="Times New Roman"/>
          <w:i/>
          <w:sz w:val="24"/>
          <w:szCs w:val="24"/>
        </w:rPr>
        <w:t>15 декабря 2015 года</w:t>
      </w:r>
      <w:r w:rsidR="002C61A3" w:rsidRPr="006A660C">
        <w:rPr>
          <w:rFonts w:ascii="Times New Roman" w:hAnsi="Times New Roman" w:cs="Times New Roman"/>
          <w:i/>
          <w:sz w:val="24"/>
          <w:szCs w:val="24"/>
        </w:rPr>
        <w:t xml:space="preserve"> на базе КГБУСО «Краевой кризисный центр для женщин» состоялась информационно</w:t>
      </w:r>
      <w:r w:rsidRPr="006A660C">
        <w:rPr>
          <w:rFonts w:ascii="Times New Roman" w:hAnsi="Times New Roman" w:cs="Times New Roman"/>
          <w:i/>
          <w:sz w:val="24"/>
          <w:szCs w:val="24"/>
        </w:rPr>
        <w:t xml:space="preserve"> – коммуникативная площадка для профессионалов «Взаимодействие государственных учреждений и общественных организаций при оказании помощи женщинам и детям в кризисных ситуациях, в том числе в ситуации насилия в семье»</w:t>
      </w:r>
      <w:r w:rsidR="002C61A3" w:rsidRPr="006A660C">
        <w:rPr>
          <w:rFonts w:ascii="Times New Roman" w:hAnsi="Times New Roman" w:cs="Times New Roman"/>
          <w:i/>
          <w:sz w:val="24"/>
          <w:szCs w:val="24"/>
        </w:rPr>
        <w:t xml:space="preserve">. </w:t>
      </w:r>
      <w:r w:rsidRPr="006A660C">
        <w:rPr>
          <w:rFonts w:ascii="Times New Roman" w:hAnsi="Times New Roman" w:cs="Times New Roman"/>
          <w:sz w:val="24"/>
          <w:szCs w:val="24"/>
        </w:rPr>
        <w:t xml:space="preserve">Ведущие: Гуж Т.А. </w:t>
      </w:r>
      <w:r w:rsidR="00B223A7" w:rsidRPr="006A660C">
        <w:rPr>
          <w:rFonts w:ascii="Times New Roman" w:hAnsi="Times New Roman" w:cs="Times New Roman"/>
          <w:sz w:val="24"/>
          <w:szCs w:val="24"/>
        </w:rPr>
        <w:t>председатель</w:t>
      </w:r>
      <w:r w:rsidRPr="006A660C">
        <w:rPr>
          <w:rFonts w:ascii="Times New Roman" w:hAnsi="Times New Roman" w:cs="Times New Roman"/>
          <w:sz w:val="24"/>
          <w:szCs w:val="24"/>
        </w:rPr>
        <w:t xml:space="preserve"> Правления «АРОО Право на счастье», Вишнякова Н.Н. руководитель проекта «Вера, Надежда, Любовь»</w:t>
      </w:r>
      <w:r w:rsidR="002C61A3" w:rsidRPr="006A660C">
        <w:rPr>
          <w:rFonts w:ascii="Times New Roman" w:hAnsi="Times New Roman" w:cs="Times New Roman"/>
          <w:sz w:val="24"/>
          <w:szCs w:val="24"/>
        </w:rPr>
        <w:t xml:space="preserve">. </w:t>
      </w:r>
      <w:r w:rsidRPr="006A660C">
        <w:rPr>
          <w:rFonts w:ascii="Times New Roman" w:hAnsi="Times New Roman" w:cs="Times New Roman"/>
          <w:sz w:val="24"/>
          <w:szCs w:val="24"/>
        </w:rPr>
        <w:t xml:space="preserve">В программе </w:t>
      </w:r>
      <w:r w:rsidR="002C61A3" w:rsidRPr="006A660C">
        <w:rPr>
          <w:rFonts w:ascii="Times New Roman" w:hAnsi="Times New Roman" w:cs="Times New Roman"/>
          <w:sz w:val="24"/>
          <w:szCs w:val="24"/>
        </w:rPr>
        <w:t>выступления: Сафоновой О.А. – специалист ГУ по труду и социальной защите Алтайского края; Гуж Татьяны Александровны – председателя АРОО «Право на счастье» с презентацией проекта «Вера, Надежда, Любовь»; Вишняковой Натальи Николаевны - руководителя социально значимого проекта «Вера, Надежда, Любовь» с обсуждением предложений по взаимодействию при оказании помощи женщинам и женщинам с детьми, в кризисных ситуациях</w:t>
      </w:r>
    </w:p>
    <w:p w:rsidR="0000320C" w:rsidRPr="006A660C" w:rsidRDefault="0000320C" w:rsidP="008E661F">
      <w:pPr>
        <w:contextualSpacing/>
        <w:jc w:val="both"/>
        <w:rPr>
          <w:rFonts w:ascii="Times New Roman" w:hAnsi="Times New Roman" w:cs="Times New Roman"/>
          <w:b/>
          <w:sz w:val="24"/>
          <w:szCs w:val="24"/>
        </w:rPr>
      </w:pPr>
    </w:p>
    <w:p w:rsidR="0000320C" w:rsidRPr="006A660C" w:rsidRDefault="0000320C" w:rsidP="008E661F">
      <w:pPr>
        <w:jc w:val="both"/>
        <w:rPr>
          <w:rFonts w:ascii="Times New Roman" w:hAnsi="Times New Roman" w:cs="Times New Roman"/>
          <w:noProof/>
          <w:sz w:val="24"/>
          <w:szCs w:val="24"/>
          <w:highlight w:val="green"/>
          <w:lang w:eastAsia="ru-RU"/>
        </w:rPr>
      </w:pPr>
      <w:r w:rsidRPr="006A660C">
        <w:rPr>
          <w:rFonts w:ascii="Times New Roman" w:hAnsi="Times New Roman" w:cs="Times New Roman"/>
          <w:noProof/>
          <w:sz w:val="24"/>
          <w:szCs w:val="24"/>
          <w:lang w:eastAsia="ru-RU"/>
        </w:rPr>
        <w:drawing>
          <wp:inline distT="0" distB="0" distL="0" distR="0" wp14:anchorId="35FF4A83" wp14:editId="1DDA4827">
            <wp:extent cx="2815829" cy="2111952"/>
            <wp:effectExtent l="0" t="0" r="3810" b="3175"/>
            <wp:docPr id="22" name="Рисунок 22" descr="C:\Users\User\Desktop\ВЕРА, НАДЕЖДА, ЛЮБОВЬ\ИКП\фото с ИКП 15.12.15\DSCN62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ЕРА, НАДЕЖДА, ЛЮБОВЬ\ИКП\фото с ИКП 15.12.15\DSCN6257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1461" cy="2123676"/>
                    </a:xfrm>
                    <a:prstGeom prst="rect">
                      <a:avLst/>
                    </a:prstGeom>
                    <a:noFill/>
                    <a:ln>
                      <a:noFill/>
                    </a:ln>
                  </pic:spPr>
                </pic:pic>
              </a:graphicData>
            </a:graphic>
          </wp:inline>
        </w:drawing>
      </w:r>
      <w:r w:rsidR="00980D3B">
        <w:rPr>
          <w:rFonts w:ascii="Times New Roman" w:hAnsi="Times New Roman" w:cs="Times New Roman"/>
          <w:noProof/>
          <w:sz w:val="24"/>
          <w:szCs w:val="24"/>
          <w:highlight w:val="green"/>
          <w:lang w:eastAsia="ru-RU"/>
        </w:rPr>
        <w:t xml:space="preserve">   </w:t>
      </w:r>
      <w:r w:rsidR="00980D3B" w:rsidRPr="006A660C">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14:anchorId="2BD477BD" wp14:editId="11026B40">
            <wp:extent cx="2724713" cy="2115762"/>
            <wp:effectExtent l="0" t="0" r="0" b="0"/>
            <wp:docPr id="23" name="Рисунок 23" descr="C:\Users\User\Desktop\ВЕРА, НАДЕЖДА, ЛЮБОВЬ\ИКП\фото с ИКП 15.12.15\DSCN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ЕРА, НАДЕЖДА, ЛЮБОВЬ\ИКП\фото с ИКП 15.12.15\DSCN628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8572" cy="2126524"/>
                    </a:xfrm>
                    <a:prstGeom prst="rect">
                      <a:avLst/>
                    </a:prstGeom>
                    <a:noFill/>
                    <a:ln>
                      <a:noFill/>
                    </a:ln>
                  </pic:spPr>
                </pic:pic>
              </a:graphicData>
            </a:graphic>
          </wp:inline>
        </w:drawing>
      </w:r>
    </w:p>
    <w:p w:rsidR="0000320C" w:rsidRPr="006A660C" w:rsidRDefault="0083517C" w:rsidP="008E661F">
      <w:pPr>
        <w:contextualSpacing/>
        <w:jc w:val="both"/>
        <w:rPr>
          <w:rFonts w:ascii="Times New Roman" w:hAnsi="Times New Roman" w:cs="Times New Roman"/>
          <w:sz w:val="24"/>
          <w:szCs w:val="24"/>
        </w:rPr>
      </w:pPr>
      <w:r>
        <w:rPr>
          <w:rFonts w:ascii="Times New Roman" w:hAnsi="Times New Roman" w:cs="Times New Roman"/>
          <w:sz w:val="24"/>
          <w:szCs w:val="24"/>
        </w:rPr>
        <w:t>Всего приняли участие 26</w:t>
      </w:r>
      <w:r w:rsidR="0000320C" w:rsidRPr="006A660C">
        <w:rPr>
          <w:rFonts w:ascii="Times New Roman" w:hAnsi="Times New Roman" w:cs="Times New Roman"/>
          <w:sz w:val="24"/>
          <w:szCs w:val="24"/>
        </w:rPr>
        <w:t xml:space="preserve"> человека: специалисты системы социальной защиты населения, отделов по охране прав детства, сотрудники комиссий по делам несовершеннолетних и защите их прав, активисты общественных организаций, представители СМИ города Барнаула и Новоалтайска.</w:t>
      </w:r>
    </w:p>
    <w:p w:rsidR="0000320C" w:rsidRPr="006A660C" w:rsidRDefault="0000320C" w:rsidP="008E661F">
      <w:pPr>
        <w:contextualSpacing/>
        <w:jc w:val="both"/>
        <w:rPr>
          <w:rFonts w:ascii="Times New Roman" w:hAnsi="Times New Roman" w:cs="Times New Roman"/>
          <w:sz w:val="24"/>
          <w:szCs w:val="24"/>
        </w:rPr>
      </w:pPr>
    </w:p>
    <w:p w:rsidR="0000320C" w:rsidRPr="006A660C" w:rsidRDefault="0000320C" w:rsidP="008E661F">
      <w:pPr>
        <w:jc w:val="both"/>
        <w:rPr>
          <w:rFonts w:ascii="Times New Roman" w:hAnsi="Times New Roman" w:cs="Times New Roman"/>
          <w:noProof/>
          <w:sz w:val="24"/>
          <w:szCs w:val="24"/>
          <w:highlight w:val="green"/>
          <w:lang w:eastAsia="ru-RU"/>
        </w:rPr>
      </w:pPr>
      <w:r w:rsidRPr="006A660C">
        <w:rPr>
          <w:rFonts w:ascii="Times New Roman" w:hAnsi="Times New Roman" w:cs="Times New Roman"/>
          <w:noProof/>
          <w:sz w:val="24"/>
          <w:szCs w:val="24"/>
          <w:lang w:eastAsia="ru-RU"/>
        </w:rPr>
        <w:drawing>
          <wp:inline distT="0" distB="0" distL="0" distR="0" wp14:anchorId="40434910" wp14:editId="7056CC24">
            <wp:extent cx="5923667" cy="1868557"/>
            <wp:effectExtent l="0" t="0" r="1270" b="177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0320C" w:rsidRPr="0072279A" w:rsidRDefault="0000320C" w:rsidP="008E661F">
      <w:pPr>
        <w:jc w:val="both"/>
        <w:rPr>
          <w:rFonts w:ascii="Times New Roman" w:hAnsi="Times New Roman" w:cs="Times New Roman"/>
          <w:sz w:val="24"/>
          <w:szCs w:val="24"/>
        </w:rPr>
      </w:pPr>
    </w:p>
    <w:p w:rsidR="0072279A" w:rsidRPr="0072279A" w:rsidRDefault="0072279A" w:rsidP="004E14BD">
      <w:pPr>
        <w:jc w:val="both"/>
        <w:rPr>
          <w:rFonts w:ascii="Times New Roman" w:hAnsi="Times New Roman" w:cs="Times New Roman"/>
          <w:sz w:val="24"/>
          <w:szCs w:val="24"/>
        </w:rPr>
      </w:pPr>
      <w:r w:rsidRPr="00597484">
        <w:rPr>
          <w:rFonts w:ascii="Times New Roman" w:hAnsi="Times New Roman" w:cs="Times New Roman"/>
          <w:i/>
          <w:sz w:val="24"/>
          <w:szCs w:val="24"/>
        </w:rPr>
        <w:t xml:space="preserve">4 августа в Отделении временного пребывания </w:t>
      </w:r>
      <w:r w:rsidR="00597484" w:rsidRPr="00597484">
        <w:rPr>
          <w:rFonts w:ascii="Times New Roman" w:hAnsi="Times New Roman" w:cs="Times New Roman"/>
          <w:i/>
          <w:sz w:val="24"/>
          <w:szCs w:val="24"/>
        </w:rPr>
        <w:t>Кризисного центра</w:t>
      </w:r>
      <w:r w:rsidRPr="00597484">
        <w:rPr>
          <w:rFonts w:ascii="Times New Roman" w:hAnsi="Times New Roman" w:cs="Times New Roman"/>
          <w:i/>
          <w:sz w:val="24"/>
          <w:szCs w:val="24"/>
        </w:rPr>
        <w:t xml:space="preserve"> для </w:t>
      </w:r>
      <w:r w:rsidR="00597484" w:rsidRPr="00597484">
        <w:rPr>
          <w:rFonts w:ascii="Times New Roman" w:hAnsi="Times New Roman" w:cs="Times New Roman"/>
          <w:i/>
          <w:sz w:val="24"/>
          <w:szCs w:val="24"/>
        </w:rPr>
        <w:t>женщин состоялась</w:t>
      </w:r>
      <w:r w:rsidRPr="00597484">
        <w:rPr>
          <w:rFonts w:ascii="Times New Roman" w:hAnsi="Times New Roman" w:cs="Times New Roman"/>
          <w:i/>
          <w:sz w:val="24"/>
          <w:szCs w:val="24"/>
        </w:rPr>
        <w:t xml:space="preserve"> встреча с волонтёром А</w:t>
      </w:r>
      <w:r w:rsidRPr="00597484">
        <w:rPr>
          <w:rFonts w:ascii="Times New Roman" w:hAnsi="Times New Roman" w:cs="Times New Roman"/>
          <w:i/>
          <w:sz w:val="24"/>
          <w:szCs w:val="24"/>
        </w:rPr>
        <w:t>РОО</w:t>
      </w:r>
      <w:r w:rsidRPr="00597484">
        <w:rPr>
          <w:rFonts w:ascii="Times New Roman" w:hAnsi="Times New Roman" w:cs="Times New Roman"/>
          <w:i/>
          <w:sz w:val="24"/>
          <w:szCs w:val="24"/>
        </w:rPr>
        <w:t xml:space="preserve"> «Право на счастье»,</w:t>
      </w:r>
      <w:r w:rsidRPr="0072279A">
        <w:rPr>
          <w:rFonts w:ascii="Times New Roman" w:hAnsi="Times New Roman" w:cs="Times New Roman"/>
          <w:sz w:val="24"/>
          <w:szCs w:val="24"/>
        </w:rPr>
        <w:t xml:space="preserve"> которая делилась личным </w:t>
      </w:r>
      <w:r w:rsidR="00597484" w:rsidRPr="0072279A">
        <w:rPr>
          <w:rFonts w:ascii="Times New Roman" w:hAnsi="Times New Roman" w:cs="Times New Roman"/>
          <w:sz w:val="24"/>
          <w:szCs w:val="24"/>
        </w:rPr>
        <w:t>опытом преодоления</w:t>
      </w:r>
      <w:r w:rsidRPr="0072279A">
        <w:rPr>
          <w:rFonts w:ascii="Times New Roman" w:hAnsi="Times New Roman" w:cs="Times New Roman"/>
          <w:sz w:val="24"/>
          <w:szCs w:val="24"/>
        </w:rPr>
        <w:t xml:space="preserve"> трудных  жизненных ситуаций при поддержке специалистов Центра. </w:t>
      </w:r>
      <w:r w:rsidRPr="0072279A">
        <w:rPr>
          <w:rFonts w:ascii="Times New Roman" w:hAnsi="Times New Roman" w:cs="Times New Roman"/>
          <w:sz w:val="24"/>
          <w:szCs w:val="24"/>
        </w:rPr>
        <w:t>Целью данного</w:t>
      </w:r>
      <w:r w:rsidRPr="0072279A">
        <w:rPr>
          <w:rFonts w:ascii="Times New Roman" w:hAnsi="Times New Roman" w:cs="Times New Roman"/>
          <w:sz w:val="24"/>
          <w:szCs w:val="24"/>
        </w:rPr>
        <w:t xml:space="preserve"> мероприятия стало побуждение женщин, </w:t>
      </w:r>
      <w:r w:rsidRPr="0072279A">
        <w:rPr>
          <w:rFonts w:ascii="Times New Roman" w:hAnsi="Times New Roman" w:cs="Times New Roman"/>
          <w:sz w:val="24"/>
          <w:szCs w:val="24"/>
        </w:rPr>
        <w:t>находящихся в</w:t>
      </w:r>
      <w:r w:rsidRPr="0072279A">
        <w:rPr>
          <w:rFonts w:ascii="Times New Roman" w:hAnsi="Times New Roman" w:cs="Times New Roman"/>
          <w:sz w:val="24"/>
          <w:szCs w:val="24"/>
        </w:rPr>
        <w:t xml:space="preserve"> кризисных </w:t>
      </w:r>
      <w:r w:rsidRPr="0072279A">
        <w:rPr>
          <w:rFonts w:ascii="Times New Roman" w:hAnsi="Times New Roman" w:cs="Times New Roman"/>
          <w:sz w:val="24"/>
          <w:szCs w:val="24"/>
        </w:rPr>
        <w:t>ситуациях, к</w:t>
      </w:r>
      <w:r w:rsidRPr="0072279A">
        <w:rPr>
          <w:rFonts w:ascii="Times New Roman" w:hAnsi="Times New Roman" w:cs="Times New Roman"/>
          <w:sz w:val="24"/>
          <w:szCs w:val="24"/>
        </w:rPr>
        <w:t xml:space="preserve"> поиску внутренних и внешних ресурсов для решения собственных проблем.    Данная встреча выстраивалась в условиях реализации технологии сторителлинга, </w:t>
      </w:r>
      <w:r w:rsidRPr="0072279A">
        <w:rPr>
          <w:rFonts w:ascii="Times New Roman" w:hAnsi="Times New Roman" w:cs="Times New Roman"/>
          <w:sz w:val="24"/>
          <w:szCs w:val="24"/>
        </w:rPr>
        <w:t>которая в</w:t>
      </w:r>
      <w:r w:rsidRPr="0072279A">
        <w:rPr>
          <w:rFonts w:ascii="Times New Roman" w:hAnsi="Times New Roman" w:cs="Times New Roman"/>
          <w:sz w:val="24"/>
          <w:szCs w:val="24"/>
        </w:rPr>
        <w:t xml:space="preserve"> Алтайском крае применяется впервые. Эта </w:t>
      </w:r>
      <w:r w:rsidRPr="0072279A">
        <w:rPr>
          <w:rFonts w:ascii="Times New Roman" w:hAnsi="Times New Roman" w:cs="Times New Roman"/>
          <w:sz w:val="24"/>
          <w:szCs w:val="24"/>
        </w:rPr>
        <w:t>технология представляет</w:t>
      </w:r>
      <w:r w:rsidRPr="0072279A">
        <w:rPr>
          <w:rFonts w:ascii="Times New Roman" w:hAnsi="Times New Roman" w:cs="Times New Roman"/>
          <w:sz w:val="24"/>
          <w:szCs w:val="24"/>
        </w:rPr>
        <w:t xml:space="preserve"> собой целое искусство, которое сочетает в себе психологические аспекты и управление собственной жизнью.  </w:t>
      </w:r>
      <w:r w:rsidRPr="0072279A">
        <w:rPr>
          <w:rFonts w:ascii="Times New Roman" w:hAnsi="Times New Roman" w:cs="Times New Roman"/>
          <w:sz w:val="24"/>
          <w:szCs w:val="24"/>
        </w:rPr>
        <w:t>Сторителлинг дает</w:t>
      </w:r>
      <w:r w:rsidRPr="0072279A">
        <w:rPr>
          <w:rFonts w:ascii="Times New Roman" w:hAnsi="Times New Roman" w:cs="Times New Roman"/>
          <w:sz w:val="24"/>
          <w:szCs w:val="24"/>
        </w:rPr>
        <w:t xml:space="preserve"> возможность донести до </w:t>
      </w:r>
      <w:r w:rsidRPr="0072279A">
        <w:rPr>
          <w:rFonts w:ascii="Times New Roman" w:hAnsi="Times New Roman" w:cs="Times New Roman"/>
          <w:sz w:val="24"/>
          <w:szCs w:val="24"/>
        </w:rPr>
        <w:t>женщины некоторую</w:t>
      </w:r>
      <w:r w:rsidRPr="0072279A">
        <w:rPr>
          <w:rFonts w:ascii="Times New Roman" w:hAnsi="Times New Roman" w:cs="Times New Roman"/>
          <w:sz w:val="24"/>
          <w:szCs w:val="24"/>
        </w:rPr>
        <w:t xml:space="preserve"> историю, которая будет мотивировать её к действиям. Рассказ </w:t>
      </w:r>
      <w:r w:rsidRPr="0072279A">
        <w:rPr>
          <w:rFonts w:ascii="Times New Roman" w:hAnsi="Times New Roman" w:cs="Times New Roman"/>
          <w:sz w:val="24"/>
          <w:szCs w:val="24"/>
        </w:rPr>
        <w:t>краткий и</w:t>
      </w:r>
      <w:r w:rsidRPr="0072279A">
        <w:rPr>
          <w:rFonts w:ascii="Times New Roman" w:hAnsi="Times New Roman" w:cs="Times New Roman"/>
          <w:sz w:val="24"/>
          <w:szCs w:val="24"/>
        </w:rPr>
        <w:t xml:space="preserve"> </w:t>
      </w:r>
      <w:r w:rsidRPr="0072279A">
        <w:rPr>
          <w:rFonts w:ascii="Times New Roman" w:hAnsi="Times New Roman" w:cs="Times New Roman"/>
          <w:sz w:val="24"/>
          <w:szCs w:val="24"/>
        </w:rPr>
        <w:t>трактуется однозначно, а</w:t>
      </w:r>
      <w:r w:rsidRPr="0072279A">
        <w:rPr>
          <w:rFonts w:ascii="Times New Roman" w:hAnsi="Times New Roman" w:cs="Times New Roman"/>
          <w:sz w:val="24"/>
          <w:szCs w:val="24"/>
        </w:rPr>
        <w:t xml:space="preserve"> история жизни эмоционально насыщенна. Чтобы встречи были эффективными, специалисты Кризисного центра для женщин планируют приглашать гостей разного уровня, которые имеют опыт успешного преодоления трудной жизненной ситуации. </w:t>
      </w:r>
    </w:p>
    <w:p w:rsidR="0072279A" w:rsidRDefault="0072279A" w:rsidP="0072279A">
      <w:pPr>
        <w:jc w:val="both"/>
      </w:pPr>
    </w:p>
    <w:p w:rsidR="0072279A" w:rsidRDefault="0072279A" w:rsidP="008E661F">
      <w:pPr>
        <w:jc w:val="both"/>
        <w:rPr>
          <w:rFonts w:ascii="Times New Roman" w:hAnsi="Times New Roman" w:cs="Times New Roman"/>
          <w:noProof/>
          <w:sz w:val="24"/>
          <w:szCs w:val="24"/>
          <w:highlight w:val="green"/>
          <w:lang w:eastAsia="ru-RU"/>
        </w:rPr>
      </w:pPr>
    </w:p>
    <w:p w:rsidR="00EA076A" w:rsidRDefault="00EA076A" w:rsidP="008E661F">
      <w:pPr>
        <w:jc w:val="both"/>
        <w:rPr>
          <w:rFonts w:ascii="Times New Roman" w:hAnsi="Times New Roman" w:cs="Times New Roman"/>
          <w:noProof/>
          <w:sz w:val="24"/>
          <w:szCs w:val="24"/>
          <w:highlight w:val="green"/>
          <w:lang w:eastAsia="ru-RU"/>
        </w:rPr>
      </w:pPr>
      <w:r w:rsidRPr="00EA076A">
        <w:rPr>
          <w:rFonts w:ascii="Times New Roman" w:hAnsi="Times New Roman" w:cs="Times New Roman"/>
          <w:noProof/>
          <w:sz w:val="24"/>
          <w:szCs w:val="24"/>
          <w:lang w:eastAsia="ru-RU"/>
        </w:rPr>
        <w:drawing>
          <wp:inline distT="0" distB="0" distL="0" distR="0">
            <wp:extent cx="2908035" cy="2181136"/>
            <wp:effectExtent l="0" t="0" r="6985" b="0"/>
            <wp:docPr id="69" name="Рисунок 69" descr="C:\Users\User\Desktop\ВЕРА, НАДЕЖДА, ЛЮБОВЬ\СМИ\фото сторителинга\DSC0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ЕРА, НАДЕЖДА, ЛЮБОВЬ\СМИ\фото сторителинга\DSC006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10896" cy="2183282"/>
                    </a:xfrm>
                    <a:prstGeom prst="rect">
                      <a:avLst/>
                    </a:prstGeom>
                    <a:noFill/>
                    <a:ln>
                      <a:noFill/>
                    </a:ln>
                  </pic:spPr>
                </pic:pic>
              </a:graphicData>
            </a:graphic>
          </wp:inline>
        </w:drawing>
      </w:r>
      <w:r w:rsidRPr="00EA076A">
        <w:rPr>
          <w:rFonts w:ascii="Times New Roman" w:hAnsi="Times New Roman" w:cs="Times New Roman"/>
          <w:noProof/>
          <w:sz w:val="24"/>
          <w:szCs w:val="24"/>
          <w:lang w:eastAsia="ru-RU"/>
        </w:rPr>
        <w:drawing>
          <wp:inline distT="0" distB="0" distL="0" distR="0">
            <wp:extent cx="2916620" cy="2187575"/>
            <wp:effectExtent l="0" t="0" r="0" b="3175"/>
            <wp:docPr id="70" name="Рисунок 70" descr="C:\Users\User\Desktop\ВЕРА, НАДЕЖДА, ЛЮБОВЬ\СМИ\фото сторителинга\DSC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ЕРА, НАДЕЖДА, ЛЮБОВЬ\СМИ\фото сторителинга\DSC0067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0749" cy="2190672"/>
                    </a:xfrm>
                    <a:prstGeom prst="rect">
                      <a:avLst/>
                    </a:prstGeom>
                    <a:noFill/>
                    <a:ln>
                      <a:noFill/>
                    </a:ln>
                  </pic:spPr>
                </pic:pic>
              </a:graphicData>
            </a:graphic>
          </wp:inline>
        </w:drawing>
      </w:r>
    </w:p>
    <w:p w:rsidR="00D80B2E" w:rsidRPr="006A660C" w:rsidRDefault="00D80B2E" w:rsidP="008E661F">
      <w:pPr>
        <w:jc w:val="both"/>
        <w:rPr>
          <w:rFonts w:ascii="Times New Roman" w:hAnsi="Times New Roman" w:cs="Times New Roman"/>
          <w:noProof/>
          <w:sz w:val="24"/>
          <w:szCs w:val="24"/>
          <w:highlight w:val="green"/>
          <w:lang w:eastAsia="ru-RU"/>
        </w:rPr>
      </w:pPr>
    </w:p>
    <w:p w:rsidR="0000320C" w:rsidRDefault="0000320C" w:rsidP="00C56C78">
      <w:pPr>
        <w:jc w:val="both"/>
        <w:rPr>
          <w:rFonts w:ascii="Times New Roman" w:hAnsi="Times New Roman" w:cs="Times New Roman"/>
          <w:sz w:val="24"/>
          <w:szCs w:val="24"/>
        </w:rPr>
      </w:pPr>
      <w:r w:rsidRPr="006A660C">
        <w:rPr>
          <w:rFonts w:ascii="Times New Roman" w:hAnsi="Times New Roman" w:cs="Times New Roman"/>
          <w:i/>
          <w:noProof/>
          <w:sz w:val="24"/>
          <w:szCs w:val="24"/>
          <w:lang w:eastAsia="ru-RU"/>
        </w:rPr>
        <w:t>18 марта 2015 года заключен договор о сотрудничестве и организации практики студентов между ФГБОУ ВПО «Российская академия народного хозяйства и государственной службы при Президенте Российской Федерации»</w:t>
      </w:r>
      <w:r w:rsidR="0095116E" w:rsidRPr="006A660C">
        <w:rPr>
          <w:rFonts w:ascii="Times New Roman" w:hAnsi="Times New Roman" w:cs="Times New Roman"/>
          <w:i/>
          <w:noProof/>
          <w:sz w:val="24"/>
          <w:szCs w:val="24"/>
          <w:lang w:eastAsia="ru-RU"/>
        </w:rPr>
        <w:t xml:space="preserve"> </w:t>
      </w:r>
      <w:r w:rsidRPr="006A660C">
        <w:rPr>
          <w:rFonts w:ascii="Times New Roman" w:hAnsi="Times New Roman" w:cs="Times New Roman"/>
          <w:i/>
          <w:noProof/>
          <w:sz w:val="24"/>
          <w:szCs w:val="24"/>
          <w:lang w:eastAsia="ru-RU"/>
        </w:rPr>
        <w:t>(РАНХ</w:t>
      </w:r>
      <w:r w:rsidR="00C56C78" w:rsidRPr="006A660C">
        <w:rPr>
          <w:rFonts w:ascii="Times New Roman" w:hAnsi="Times New Roman" w:cs="Times New Roman"/>
          <w:i/>
          <w:noProof/>
          <w:sz w:val="24"/>
          <w:szCs w:val="24"/>
          <w:lang w:eastAsia="ru-RU"/>
        </w:rPr>
        <w:t xml:space="preserve"> </w:t>
      </w:r>
      <w:r w:rsidRPr="006A660C">
        <w:rPr>
          <w:rFonts w:ascii="Times New Roman" w:hAnsi="Times New Roman" w:cs="Times New Roman"/>
          <w:i/>
          <w:noProof/>
          <w:sz w:val="24"/>
          <w:szCs w:val="24"/>
          <w:lang w:eastAsia="ru-RU"/>
        </w:rPr>
        <w:t>и</w:t>
      </w:r>
      <w:r w:rsidR="00C56C78" w:rsidRPr="006A660C">
        <w:rPr>
          <w:rFonts w:ascii="Times New Roman" w:hAnsi="Times New Roman" w:cs="Times New Roman"/>
          <w:i/>
          <w:noProof/>
          <w:sz w:val="24"/>
          <w:szCs w:val="24"/>
          <w:lang w:eastAsia="ru-RU"/>
        </w:rPr>
        <w:t xml:space="preserve"> </w:t>
      </w:r>
      <w:r w:rsidRPr="006A660C">
        <w:rPr>
          <w:rFonts w:ascii="Times New Roman" w:hAnsi="Times New Roman" w:cs="Times New Roman"/>
          <w:i/>
          <w:noProof/>
          <w:sz w:val="24"/>
          <w:szCs w:val="24"/>
          <w:lang w:eastAsia="ru-RU"/>
        </w:rPr>
        <w:t xml:space="preserve">ГС) </w:t>
      </w:r>
      <w:r w:rsidRPr="006A660C">
        <w:rPr>
          <w:rFonts w:ascii="Times New Roman" w:hAnsi="Times New Roman" w:cs="Times New Roman"/>
          <w:i/>
          <w:sz w:val="24"/>
          <w:szCs w:val="24"/>
        </w:rPr>
        <w:t>и Алтайской региональной общественной организацией по предотвращению насилия «Право на счастье».</w:t>
      </w:r>
      <w:r w:rsidRPr="006A660C">
        <w:rPr>
          <w:rFonts w:ascii="Times New Roman" w:hAnsi="Times New Roman" w:cs="Times New Roman"/>
          <w:sz w:val="24"/>
          <w:szCs w:val="24"/>
        </w:rPr>
        <w:t xml:space="preserve"> Предметом договора является – </w:t>
      </w:r>
      <w:r w:rsidR="00B223A7" w:rsidRPr="006A660C">
        <w:rPr>
          <w:rFonts w:ascii="Times New Roman" w:hAnsi="Times New Roman" w:cs="Times New Roman"/>
          <w:sz w:val="24"/>
          <w:szCs w:val="24"/>
        </w:rPr>
        <w:t>всестороннее</w:t>
      </w:r>
      <w:r w:rsidRPr="006A660C">
        <w:rPr>
          <w:rFonts w:ascii="Times New Roman" w:hAnsi="Times New Roman" w:cs="Times New Roman"/>
          <w:sz w:val="24"/>
          <w:szCs w:val="24"/>
        </w:rPr>
        <w:t xml:space="preserve"> сотрудничество сторон в сфере образовательной, научной и профессионально-служебной деятельности, в том числе по вопросам прохождения практики студентов Алтайского филиала РАНХи ГС.</w:t>
      </w:r>
    </w:p>
    <w:p w:rsidR="00F87A79" w:rsidRPr="00980D3B" w:rsidRDefault="00F87A79" w:rsidP="00980D3B">
      <w:pPr>
        <w:jc w:val="both"/>
        <w:rPr>
          <w:rFonts w:ascii="Times New Roman" w:hAnsi="Times New Roman" w:cs="Times New Roman"/>
          <w:b/>
          <w:noProof/>
          <w:sz w:val="24"/>
          <w:szCs w:val="24"/>
          <w:lang w:eastAsia="ru-RU"/>
        </w:rPr>
      </w:pPr>
      <w:r w:rsidRPr="006A660C">
        <w:rPr>
          <w:rFonts w:ascii="Times New Roman" w:hAnsi="Times New Roman" w:cs="Times New Roman"/>
          <w:b/>
          <w:noProof/>
          <w:sz w:val="24"/>
          <w:szCs w:val="24"/>
          <w:lang w:eastAsia="ru-RU"/>
        </w:rPr>
        <w:t xml:space="preserve">Взаимодействие АРОО «Право на счастье»  с  </w:t>
      </w:r>
      <w:r>
        <w:rPr>
          <w:rFonts w:ascii="Times New Roman" w:hAnsi="Times New Roman" w:cs="Times New Roman"/>
          <w:b/>
          <w:noProof/>
          <w:sz w:val="24"/>
          <w:szCs w:val="24"/>
          <w:lang w:eastAsia="ru-RU"/>
        </w:rPr>
        <w:t xml:space="preserve">медицинскими </w:t>
      </w:r>
      <w:r w:rsidRPr="006A660C">
        <w:rPr>
          <w:rFonts w:ascii="Times New Roman" w:hAnsi="Times New Roman" w:cs="Times New Roman"/>
          <w:b/>
          <w:noProof/>
          <w:sz w:val="24"/>
          <w:szCs w:val="24"/>
          <w:lang w:eastAsia="ru-RU"/>
        </w:rPr>
        <w:t>учреждениями</w:t>
      </w:r>
      <w:r>
        <w:rPr>
          <w:rFonts w:ascii="Times New Roman" w:hAnsi="Times New Roman" w:cs="Times New Roman"/>
          <w:b/>
          <w:noProof/>
          <w:sz w:val="24"/>
          <w:szCs w:val="24"/>
          <w:lang w:eastAsia="ru-RU"/>
        </w:rPr>
        <w:t xml:space="preserve"> г Барнаула</w:t>
      </w:r>
      <w:r w:rsidRPr="006A660C">
        <w:rPr>
          <w:rFonts w:ascii="Times New Roman" w:hAnsi="Times New Roman" w:cs="Times New Roman"/>
          <w:b/>
          <w:noProof/>
          <w:sz w:val="24"/>
          <w:szCs w:val="24"/>
          <w:lang w:eastAsia="ru-RU"/>
        </w:rPr>
        <w:t xml:space="preserve">. </w:t>
      </w:r>
      <w:r w:rsidRPr="00F87A79">
        <w:rPr>
          <w:rFonts w:ascii="Times New Roman" w:hAnsi="Times New Roman" w:cs="Times New Roman"/>
          <w:sz w:val="24"/>
          <w:szCs w:val="24"/>
        </w:rPr>
        <w:t>Так же активно включилась во взаимодействие с АРОО «Право на счастье» КГБУЗ «Детская поликлиника №9</w:t>
      </w:r>
      <w:r w:rsidRPr="00A04939">
        <w:rPr>
          <w:rFonts w:ascii="Times New Roman" w:hAnsi="Times New Roman" w:cs="Times New Roman"/>
          <w:i/>
          <w:sz w:val="24"/>
          <w:szCs w:val="24"/>
        </w:rPr>
        <w:t>», где 19.02.2016 года была проведена информационно - коммуникативная площадка с участием персонала поликлиники.</w:t>
      </w:r>
      <w:r w:rsidRPr="00F87A79">
        <w:rPr>
          <w:rFonts w:ascii="Times New Roman" w:hAnsi="Times New Roman" w:cs="Times New Roman"/>
          <w:sz w:val="24"/>
          <w:szCs w:val="24"/>
        </w:rPr>
        <w:t xml:space="preserve"> Это позволило более чем 18 сотрудникам детского здравоохранительного учреждения узнать информацию о функционировании ППП и предоставляемых организацией услугах, об особенностях помощи женщинам в ситуации домашнего насилия и в ситуации кризиса. Кроме информирования особое внимание уделялось развитию поддерживающего стиля поведения в ситуации помощи женщине, уменьшению стереотипов в отношении данной целевой группы. Так же продолжается работа с уполномоченными участковыми, которые снабжены буклетами о деятельности АРОО «Право на счастье» в рамках проекта «Вера, Надежда, Любовь».  </w:t>
      </w:r>
    </w:p>
    <w:p w:rsidR="0000320C" w:rsidRPr="006A660C" w:rsidRDefault="0000320C" w:rsidP="008E661F">
      <w:pPr>
        <w:jc w:val="both"/>
        <w:rPr>
          <w:rFonts w:ascii="Times New Roman" w:hAnsi="Times New Roman" w:cs="Times New Roman"/>
          <w:sz w:val="24"/>
          <w:szCs w:val="24"/>
        </w:rPr>
      </w:pPr>
      <w:r w:rsidRPr="006A660C">
        <w:rPr>
          <w:rFonts w:ascii="Times New Roman" w:hAnsi="Times New Roman" w:cs="Times New Roman"/>
          <w:i/>
          <w:sz w:val="24"/>
          <w:szCs w:val="24"/>
          <w:lang w:eastAsia="ru-RU"/>
        </w:rPr>
        <w:t>26 ноября 2015г.</w:t>
      </w:r>
      <w:r w:rsidR="00C56C78" w:rsidRPr="006A660C">
        <w:rPr>
          <w:rFonts w:ascii="Times New Roman" w:hAnsi="Times New Roman" w:cs="Times New Roman"/>
          <w:i/>
          <w:sz w:val="24"/>
          <w:szCs w:val="24"/>
          <w:lang w:eastAsia="ru-RU"/>
        </w:rPr>
        <w:t xml:space="preserve"> на базе</w:t>
      </w:r>
      <w:r w:rsidRPr="006A660C">
        <w:rPr>
          <w:rFonts w:ascii="Times New Roman" w:hAnsi="Times New Roman" w:cs="Times New Roman"/>
          <w:i/>
          <w:sz w:val="24"/>
          <w:szCs w:val="24"/>
          <w:lang w:eastAsia="ru-RU"/>
        </w:rPr>
        <w:t xml:space="preserve"> </w:t>
      </w:r>
      <w:r w:rsidR="00C56C78" w:rsidRPr="006A660C">
        <w:rPr>
          <w:rFonts w:ascii="Times New Roman" w:hAnsi="Times New Roman" w:cs="Times New Roman"/>
          <w:i/>
          <w:sz w:val="24"/>
          <w:szCs w:val="24"/>
        </w:rPr>
        <w:t>Алтайского филиала РАНХ и ГС при президенте РФ</w:t>
      </w:r>
      <w:r w:rsidR="00C56C78" w:rsidRPr="006A660C">
        <w:rPr>
          <w:rFonts w:ascii="Times New Roman" w:hAnsi="Times New Roman" w:cs="Times New Roman"/>
          <w:i/>
          <w:sz w:val="24"/>
          <w:szCs w:val="24"/>
          <w:lang w:eastAsia="ru-RU"/>
        </w:rPr>
        <w:t xml:space="preserve"> прошел </w:t>
      </w:r>
      <w:r w:rsidRPr="006A660C">
        <w:rPr>
          <w:rFonts w:ascii="Times New Roman" w:hAnsi="Times New Roman" w:cs="Times New Roman"/>
          <w:i/>
          <w:sz w:val="24"/>
          <w:szCs w:val="24"/>
          <w:lang w:eastAsia="ru-RU"/>
        </w:rPr>
        <w:t>Научно-практический семинар «Актуальные проблемы оказания психологической помощи при чрезвычайных ситуациях»</w:t>
      </w:r>
      <w:r w:rsidR="00C56C78" w:rsidRPr="006A660C">
        <w:rPr>
          <w:rFonts w:ascii="Times New Roman" w:hAnsi="Times New Roman" w:cs="Times New Roman"/>
          <w:i/>
          <w:sz w:val="24"/>
          <w:szCs w:val="24"/>
          <w:lang w:eastAsia="ru-RU"/>
        </w:rPr>
        <w:t>.</w:t>
      </w:r>
      <w:r w:rsidRPr="006A660C">
        <w:rPr>
          <w:rFonts w:ascii="Times New Roman" w:hAnsi="Times New Roman" w:cs="Times New Roman"/>
          <w:sz w:val="24"/>
          <w:szCs w:val="24"/>
          <w:lang w:eastAsia="ru-RU"/>
        </w:rPr>
        <w:t xml:space="preserve"> </w:t>
      </w:r>
      <w:r w:rsidR="00C56C78" w:rsidRPr="006A660C">
        <w:rPr>
          <w:rFonts w:ascii="Times New Roman" w:hAnsi="Times New Roman" w:cs="Times New Roman"/>
          <w:sz w:val="24"/>
          <w:szCs w:val="24"/>
        </w:rPr>
        <w:t>Ведущая: Короткова А.А., к.с.н., заместитель заведующего кафедрой «Психология и социология управления» Алтайского филиала РАНХиГС. В п</w:t>
      </w:r>
      <w:r w:rsidRPr="006A660C">
        <w:rPr>
          <w:rFonts w:ascii="Times New Roman" w:hAnsi="Times New Roman" w:cs="Times New Roman"/>
          <w:sz w:val="24"/>
          <w:szCs w:val="24"/>
        </w:rPr>
        <w:t>рогр</w:t>
      </w:r>
      <w:r w:rsidR="00C56C78" w:rsidRPr="006A660C">
        <w:rPr>
          <w:rFonts w:ascii="Times New Roman" w:hAnsi="Times New Roman" w:cs="Times New Roman"/>
          <w:sz w:val="24"/>
          <w:szCs w:val="24"/>
        </w:rPr>
        <w:t>амме в</w:t>
      </w:r>
      <w:r w:rsidRPr="006A660C">
        <w:rPr>
          <w:rFonts w:ascii="Times New Roman" w:hAnsi="Times New Roman" w:cs="Times New Roman"/>
          <w:sz w:val="24"/>
          <w:szCs w:val="24"/>
        </w:rPr>
        <w:t>ыступления:</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«Психология безопасности и культура безопасного поведения личности в современном мире» -  Шведенко Ю.В., психолог психологического центра Алтайского филиала РАНХи ГС</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«Опыт работы оказания психологической помощи при террористической и опасности и в ситуации чрезвычайных ситуаций» - Киселева Е.В., сотрудник УФСБ, Крупа С.С, начальник отделения психологической работы в ГУВД по Алтайскому краю</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«Актуальность оказания психологической помощи в экстремальных ситуациях в контексте работы специалистов - психологов» -  Рутц М.А., психолог (спасатель) медико – психологической службы ФГКУ «Специализированной пожарно-спасательной части ФПС по Алтайскому краю»</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«Опыт практической деятельности психолога в чрезвычайных ситуациях» - Кроян Гоар Федяевна, психолог КГБУСО «Кризисный центр для мужчин»</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«Роль НКО в организации работы по оказанию помощи семье в ситуации насилия: профессиональная деятельность кризисного психолога» - Гуж Т.А. председатель Правления, психолог АРОО «Право на счастье»</w:t>
      </w:r>
    </w:p>
    <w:p w:rsidR="0000320C" w:rsidRPr="006A660C" w:rsidRDefault="0000320C" w:rsidP="008E661F">
      <w:pPr>
        <w:pStyle w:val="a3"/>
        <w:numPr>
          <w:ilvl w:val="0"/>
          <w:numId w:val="2"/>
        </w:numPr>
        <w:spacing w:line="276" w:lineRule="auto"/>
        <w:jc w:val="both"/>
        <w:rPr>
          <w:rFonts w:ascii="Times New Roman" w:hAnsi="Times New Roman" w:cs="Times New Roman"/>
          <w:sz w:val="24"/>
          <w:szCs w:val="24"/>
        </w:rPr>
      </w:pPr>
      <w:r w:rsidRPr="006A660C">
        <w:rPr>
          <w:rFonts w:ascii="Times New Roman" w:hAnsi="Times New Roman" w:cs="Times New Roman"/>
          <w:sz w:val="24"/>
          <w:szCs w:val="24"/>
        </w:rPr>
        <w:t>«Специфика оказания психологической помощи людям, пережившим утрату» -  Алимова М.А., доцент кафедры «Психологии и социологии управления» Алтайского филиала РАНХ и ГС</w:t>
      </w:r>
    </w:p>
    <w:p w:rsidR="0000320C" w:rsidRPr="006A660C" w:rsidRDefault="0000320C" w:rsidP="008E661F">
      <w:pPr>
        <w:jc w:val="both"/>
        <w:rPr>
          <w:rFonts w:ascii="Times New Roman" w:hAnsi="Times New Roman" w:cs="Times New Roman"/>
          <w:sz w:val="24"/>
          <w:szCs w:val="24"/>
        </w:rPr>
      </w:pPr>
      <w:r w:rsidRPr="006A660C">
        <w:rPr>
          <w:rFonts w:ascii="Times New Roman" w:hAnsi="Times New Roman" w:cs="Times New Roman"/>
          <w:sz w:val="24"/>
          <w:szCs w:val="24"/>
        </w:rPr>
        <w:t>Кроме выступающих а</w:t>
      </w:r>
      <w:r w:rsidR="00C56C78" w:rsidRPr="006A660C">
        <w:rPr>
          <w:rFonts w:ascii="Times New Roman" w:hAnsi="Times New Roman" w:cs="Times New Roman"/>
          <w:sz w:val="24"/>
          <w:szCs w:val="24"/>
        </w:rPr>
        <w:t>ктивное участие приняли около 15</w:t>
      </w:r>
      <w:r w:rsidRPr="006A660C">
        <w:rPr>
          <w:rFonts w:ascii="Times New Roman" w:hAnsi="Times New Roman" w:cs="Times New Roman"/>
          <w:sz w:val="24"/>
          <w:szCs w:val="24"/>
        </w:rPr>
        <w:t xml:space="preserve"> студентов кафедры «Психология и социология управления» Алтайского филиала РАНХиГС, которые смогли задать интересующие их вопросы профессионалам - практикам. Выразили пожелания по прохождению учебной практики в представленных учреждениях.</w:t>
      </w:r>
    </w:p>
    <w:p w:rsidR="00F82AE1" w:rsidRPr="006A660C" w:rsidRDefault="0000320C" w:rsidP="003059B7">
      <w:pPr>
        <w:spacing w:after="0"/>
        <w:contextualSpacing/>
        <w:jc w:val="both"/>
        <w:rPr>
          <w:rFonts w:ascii="Times New Roman" w:hAnsi="Times New Roman" w:cs="Times New Roman"/>
          <w:noProof/>
          <w:sz w:val="24"/>
          <w:szCs w:val="24"/>
          <w:lang w:eastAsia="ru-RU"/>
        </w:rPr>
      </w:pPr>
      <w:r w:rsidRPr="006A660C">
        <w:rPr>
          <w:rFonts w:ascii="Times New Roman" w:hAnsi="Times New Roman" w:cs="Times New Roman"/>
          <w:i/>
          <w:noProof/>
          <w:sz w:val="24"/>
          <w:szCs w:val="24"/>
          <w:lang w:eastAsia="ru-RU"/>
        </w:rPr>
        <w:t>26-27 августа</w:t>
      </w:r>
      <w:r w:rsidR="00C56C78" w:rsidRPr="006A660C">
        <w:rPr>
          <w:rFonts w:ascii="Times New Roman" w:hAnsi="Times New Roman" w:cs="Times New Roman"/>
          <w:i/>
          <w:noProof/>
          <w:sz w:val="24"/>
          <w:szCs w:val="24"/>
          <w:lang w:eastAsia="ru-RU"/>
        </w:rPr>
        <w:t xml:space="preserve"> на базе ККЦЖ состоялся </w:t>
      </w:r>
      <w:r w:rsidR="003059B7" w:rsidRPr="006A660C">
        <w:rPr>
          <w:rFonts w:ascii="Times New Roman" w:hAnsi="Times New Roman" w:cs="Times New Roman"/>
          <w:i/>
          <w:noProof/>
          <w:sz w:val="24"/>
          <w:szCs w:val="24"/>
          <w:lang w:eastAsia="ru-RU"/>
        </w:rPr>
        <w:t>обучающий межведомственный</w:t>
      </w:r>
      <w:r w:rsidR="00C56C78" w:rsidRPr="006A660C">
        <w:rPr>
          <w:rFonts w:ascii="Times New Roman" w:hAnsi="Times New Roman" w:cs="Times New Roman"/>
          <w:i/>
          <w:noProof/>
          <w:sz w:val="24"/>
          <w:szCs w:val="24"/>
          <w:lang w:eastAsia="ru-RU"/>
        </w:rPr>
        <w:t xml:space="preserve"> с</w:t>
      </w:r>
      <w:r w:rsidRPr="006A660C">
        <w:rPr>
          <w:rFonts w:ascii="Times New Roman" w:hAnsi="Times New Roman" w:cs="Times New Roman"/>
          <w:i/>
          <w:noProof/>
          <w:sz w:val="24"/>
          <w:szCs w:val="24"/>
          <w:lang w:eastAsia="ru-RU"/>
        </w:rPr>
        <w:t>еминар «Система межведомственного взаимодействия при оказании помощи детям, пострадавшим от жестокого обращания. Сопровождение несовершеннолетних потерпевшихи свидетелей на этапах следственных действий».</w:t>
      </w:r>
      <w:r w:rsidRPr="006A660C">
        <w:rPr>
          <w:rFonts w:ascii="Times New Roman" w:hAnsi="Times New Roman" w:cs="Times New Roman"/>
          <w:noProof/>
          <w:sz w:val="24"/>
          <w:szCs w:val="24"/>
          <w:lang w:eastAsia="ru-RU"/>
        </w:rPr>
        <w:t xml:space="preserve"> </w:t>
      </w:r>
      <w:r w:rsidR="00C56C78" w:rsidRPr="006A660C">
        <w:rPr>
          <w:rFonts w:ascii="Times New Roman" w:hAnsi="Times New Roman" w:cs="Times New Roman"/>
          <w:noProof/>
          <w:sz w:val="24"/>
          <w:szCs w:val="24"/>
          <w:lang w:eastAsia="ru-RU"/>
        </w:rPr>
        <w:t xml:space="preserve"> </w:t>
      </w:r>
      <w:r w:rsidR="00F82AE1" w:rsidRPr="006A660C">
        <w:rPr>
          <w:rFonts w:ascii="Times New Roman" w:hAnsi="Times New Roman" w:cs="Times New Roman"/>
          <w:noProof/>
          <w:sz w:val="24"/>
          <w:szCs w:val="24"/>
          <w:lang w:eastAsia="ru-RU"/>
        </w:rPr>
        <w:t xml:space="preserve"> Мероприятие </w:t>
      </w:r>
      <w:r w:rsidR="00F82AE1" w:rsidRPr="006A660C">
        <w:rPr>
          <w:rFonts w:ascii="Times New Roman" w:eastAsia="Times New Roman" w:hAnsi="Times New Roman" w:cs="Times New Roman"/>
          <w:color w:val="000000"/>
          <w:sz w:val="24"/>
          <w:szCs w:val="24"/>
          <w:lang w:eastAsia="ru-RU"/>
        </w:rPr>
        <w:t>было организованного Санкт-Петербургской общественной организацией «</w:t>
      </w:r>
      <w:r w:rsidR="00F82AE1" w:rsidRPr="006A660C">
        <w:rPr>
          <w:rFonts w:ascii="Times New Roman" w:hAnsi="Times New Roman" w:cs="Times New Roman"/>
          <w:noProof/>
          <w:sz w:val="24"/>
          <w:szCs w:val="24"/>
          <w:lang w:eastAsia="ru-RU"/>
        </w:rPr>
        <w:t xml:space="preserve">Врачи детям», Уполномоченным при Губернаторе Алтайского края по правам ребенка и Главным управлением по труду и социальной защите.  Всего </w:t>
      </w:r>
      <w:r w:rsidRPr="006A660C">
        <w:rPr>
          <w:rFonts w:ascii="Times New Roman" w:hAnsi="Times New Roman" w:cs="Times New Roman"/>
          <w:noProof/>
          <w:sz w:val="24"/>
          <w:szCs w:val="24"/>
          <w:lang w:eastAsia="ru-RU"/>
        </w:rPr>
        <w:t>приняло участие около 20 профессионалов работающих с детьми пострадавшими от жестокого обращения и несовершеннолетними потерпевшими в Алтайском крае.  От АРОО «Право на счастье» прошли обучение 2 психолога организации  Гуж Т</w:t>
      </w:r>
      <w:r w:rsidR="00F82AE1" w:rsidRPr="006A660C">
        <w:rPr>
          <w:rFonts w:ascii="Times New Roman" w:hAnsi="Times New Roman" w:cs="Times New Roman"/>
          <w:noProof/>
          <w:sz w:val="24"/>
          <w:szCs w:val="24"/>
          <w:lang w:eastAsia="ru-RU"/>
        </w:rPr>
        <w:t xml:space="preserve">атьяна  </w:t>
      </w:r>
      <w:r w:rsidRPr="006A660C">
        <w:rPr>
          <w:rFonts w:ascii="Times New Roman" w:hAnsi="Times New Roman" w:cs="Times New Roman"/>
          <w:noProof/>
          <w:sz w:val="24"/>
          <w:szCs w:val="24"/>
          <w:lang w:eastAsia="ru-RU"/>
        </w:rPr>
        <w:t>А</w:t>
      </w:r>
      <w:r w:rsidR="00F82AE1" w:rsidRPr="006A660C">
        <w:rPr>
          <w:rFonts w:ascii="Times New Roman" w:hAnsi="Times New Roman" w:cs="Times New Roman"/>
          <w:noProof/>
          <w:sz w:val="24"/>
          <w:szCs w:val="24"/>
          <w:lang w:eastAsia="ru-RU"/>
        </w:rPr>
        <w:t>лександровна и Лыжникова Юлия Геннадьевна</w:t>
      </w:r>
      <w:r w:rsidRPr="006A660C">
        <w:rPr>
          <w:rFonts w:ascii="Times New Roman" w:hAnsi="Times New Roman" w:cs="Times New Roman"/>
          <w:noProof/>
          <w:sz w:val="24"/>
          <w:szCs w:val="24"/>
          <w:lang w:eastAsia="ru-RU"/>
        </w:rPr>
        <w:t xml:space="preserve">. </w:t>
      </w:r>
    </w:p>
    <w:p w:rsidR="0000320C" w:rsidRPr="006A660C" w:rsidRDefault="0000320C" w:rsidP="008E661F">
      <w:pPr>
        <w:pStyle w:val="3"/>
        <w:spacing w:before="0" w:beforeAutospacing="0" w:after="0" w:afterAutospacing="0" w:line="276" w:lineRule="auto"/>
        <w:jc w:val="both"/>
        <w:rPr>
          <w:rFonts w:eastAsiaTheme="minorHAnsi"/>
          <w:b w:val="0"/>
          <w:bCs w:val="0"/>
          <w:i/>
          <w:noProof/>
          <w:sz w:val="24"/>
          <w:szCs w:val="24"/>
        </w:rPr>
      </w:pPr>
      <w:r w:rsidRPr="006A660C">
        <w:rPr>
          <w:rFonts w:eastAsiaTheme="minorHAnsi"/>
          <w:b w:val="0"/>
          <w:bCs w:val="0"/>
          <w:i/>
          <w:noProof/>
          <w:sz w:val="24"/>
          <w:szCs w:val="24"/>
        </w:rPr>
        <w:t>22-23 октября 2015 года в Алтайском государственном педагогическом университете состоялась VI Всероссийская научно-практическая конференция «Психологическая культура и психологическое здоровье в современном Российском образовании»</w:t>
      </w:r>
      <w:r w:rsidRPr="006A660C">
        <w:rPr>
          <w:i/>
          <w:noProof/>
          <w:sz w:val="24"/>
          <w:szCs w:val="24"/>
        </w:rPr>
        <w:t>.</w:t>
      </w:r>
    </w:p>
    <w:p w:rsidR="0000320C" w:rsidRPr="006A660C" w:rsidRDefault="0000320C" w:rsidP="008E661F">
      <w:pPr>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t>Участие в конференции приняли психологи, педагоги-психологи, учителя, преподаватели средних специальных и высших учебных заведений, руководители образовательных учреждений, специалисты органов управления, научные работники, студенты, магистранты, аспиранты. На конференции обсудили следующие вопросов, которые определялись направлениями работы и секции:</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Психологическая культура в Российском образовании.</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Роль психологической службы системы школьного и вузовского образования в повышении психологической культуры, обеспечении психологического здоровья участников образовательного процесса.</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Роль семьи в сохранении и укреплении психического здоровья детей.</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Содержание и современные тенденции психологического образования в среднем и высшем образовании.</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Психологическое сопровождение становления личности в различные возрастные периоды.</w:t>
      </w:r>
    </w:p>
    <w:p w:rsidR="0000320C" w:rsidRPr="006A660C" w:rsidRDefault="0000320C" w:rsidP="008E661F">
      <w:pPr>
        <w:pStyle w:val="a7"/>
        <w:numPr>
          <w:ilvl w:val="0"/>
          <w:numId w:val="5"/>
        </w:numPr>
        <w:spacing w:before="0" w:beforeAutospacing="0" w:after="96" w:afterAutospacing="0" w:line="276" w:lineRule="auto"/>
        <w:jc w:val="both"/>
        <w:rPr>
          <w:rFonts w:eastAsiaTheme="minorHAnsi"/>
          <w:noProof/>
        </w:rPr>
      </w:pPr>
      <w:r w:rsidRPr="006A660C">
        <w:rPr>
          <w:rFonts w:eastAsiaTheme="minorHAnsi"/>
          <w:noProof/>
        </w:rPr>
        <w:t>Профессиональное здоровье и профессиональное взаимодействие: проблемы и пути их решения.</w:t>
      </w:r>
    </w:p>
    <w:p w:rsidR="0000320C" w:rsidRPr="006A660C" w:rsidRDefault="0000320C" w:rsidP="008E661F">
      <w:pPr>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t>Участие членов АРОО «Право на счастье» в шестом Всероссийской научно</w:t>
      </w:r>
      <w:r w:rsidR="00991598" w:rsidRPr="006A660C">
        <w:rPr>
          <w:rFonts w:ascii="Times New Roman" w:hAnsi="Times New Roman" w:cs="Times New Roman"/>
          <w:noProof/>
          <w:sz w:val="24"/>
          <w:szCs w:val="24"/>
          <w:lang w:eastAsia="ru-RU"/>
        </w:rPr>
        <w:t xml:space="preserve"> </w:t>
      </w:r>
      <w:r w:rsidRPr="006A660C">
        <w:rPr>
          <w:rFonts w:ascii="Times New Roman" w:hAnsi="Times New Roman" w:cs="Times New Roman"/>
          <w:noProof/>
          <w:sz w:val="24"/>
          <w:szCs w:val="24"/>
          <w:lang w:eastAsia="ru-RU"/>
        </w:rPr>
        <w:t>- практической конференции «Психологическая культура и психологическое здоровье в совре</w:t>
      </w:r>
      <w:r w:rsidR="0095116E" w:rsidRPr="006A660C">
        <w:rPr>
          <w:rFonts w:ascii="Times New Roman" w:hAnsi="Times New Roman" w:cs="Times New Roman"/>
          <w:noProof/>
          <w:sz w:val="24"/>
          <w:szCs w:val="24"/>
          <w:lang w:eastAsia="ru-RU"/>
        </w:rPr>
        <w:t xml:space="preserve">менном российском образовании» с докладами: </w:t>
      </w:r>
      <w:r w:rsidRPr="006A660C">
        <w:rPr>
          <w:rFonts w:ascii="Times New Roman" w:hAnsi="Times New Roman" w:cs="Times New Roman"/>
          <w:noProof/>
          <w:sz w:val="24"/>
          <w:szCs w:val="24"/>
          <w:lang w:eastAsia="ru-RU"/>
        </w:rPr>
        <w:t xml:space="preserve">Гуж Т.А. - «Насилие в семье - как фактор риска жестокого обращения в отношении детей»,  Вишнякова Н.Н. – «Дети – инвалиды, как группа риска по жестокому обращению» </w:t>
      </w:r>
    </w:p>
    <w:p w:rsidR="00B223A7" w:rsidRDefault="0000320C" w:rsidP="004E747B">
      <w:pPr>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t>Всего в мероприятиии приняло активное участие около 20 специалистов, а также специалисты другие учреждения образования Алтайского края по средствам он-лайн трансляции задали вопросы докладчикам и получили профессиональные ответы.</w:t>
      </w:r>
    </w:p>
    <w:p w:rsidR="00517797" w:rsidRDefault="00517797" w:rsidP="00517797">
      <w:pPr>
        <w:rPr>
          <w:rFonts w:ascii="Times New Roman" w:hAnsi="Times New Roman" w:cs="Times New Roman"/>
          <w:noProof/>
          <w:sz w:val="24"/>
          <w:szCs w:val="24"/>
          <w:lang w:eastAsia="ru-RU"/>
        </w:rPr>
      </w:pPr>
    </w:p>
    <w:p w:rsidR="00517797" w:rsidRDefault="00517797" w:rsidP="00980D3B">
      <w:pPr>
        <w:jc w:val="center"/>
        <w:rPr>
          <w:rFonts w:ascii="Times New Roman" w:hAnsi="Times New Roman" w:cs="Times New Roman"/>
          <w:b/>
          <w:sz w:val="24"/>
          <w:szCs w:val="24"/>
        </w:rPr>
      </w:pPr>
      <w:r w:rsidRPr="00F263B5">
        <w:rPr>
          <w:rFonts w:ascii="Times New Roman" w:hAnsi="Times New Roman" w:cs="Times New Roman"/>
          <w:b/>
          <w:sz w:val="24"/>
          <w:szCs w:val="24"/>
        </w:rPr>
        <w:t xml:space="preserve">Опыт оказания помощи </w:t>
      </w:r>
      <w:r w:rsidR="00D36B42" w:rsidRPr="00F263B5">
        <w:rPr>
          <w:rFonts w:ascii="Times New Roman" w:hAnsi="Times New Roman" w:cs="Times New Roman"/>
          <w:b/>
          <w:sz w:val="24"/>
          <w:szCs w:val="24"/>
        </w:rPr>
        <w:t>пострадавшим</w:t>
      </w:r>
      <w:r w:rsidR="00980D3B">
        <w:rPr>
          <w:rFonts w:ascii="Times New Roman" w:hAnsi="Times New Roman" w:cs="Times New Roman"/>
          <w:b/>
          <w:sz w:val="24"/>
          <w:szCs w:val="24"/>
        </w:rPr>
        <w:t xml:space="preserve"> от </w:t>
      </w:r>
      <w:r w:rsidRPr="00F263B5">
        <w:rPr>
          <w:rFonts w:ascii="Times New Roman" w:hAnsi="Times New Roman" w:cs="Times New Roman"/>
          <w:b/>
          <w:sz w:val="24"/>
          <w:szCs w:val="24"/>
        </w:rPr>
        <w:t xml:space="preserve"> насилия в семье</w:t>
      </w:r>
    </w:p>
    <w:p w:rsidR="00F263B5" w:rsidRPr="00517797" w:rsidRDefault="00F263B5" w:rsidP="00D36B42">
      <w:pPr>
        <w:jc w:val="center"/>
        <w:rPr>
          <w:rFonts w:ascii="Times New Roman" w:hAnsi="Times New Roman" w:cs="Times New Roman"/>
          <w:b/>
          <w:sz w:val="24"/>
          <w:szCs w:val="24"/>
        </w:rPr>
      </w:pPr>
    </w:p>
    <w:p w:rsidR="00DE76CB" w:rsidRPr="00D36B42" w:rsidRDefault="00517797" w:rsidP="003D4509">
      <w:pPr>
        <w:rPr>
          <w:rFonts w:ascii="Times New Roman" w:hAnsi="Times New Roman" w:cs="Times New Roman"/>
          <w:b/>
          <w:sz w:val="24"/>
          <w:szCs w:val="24"/>
        </w:rPr>
      </w:pPr>
      <w:r w:rsidRPr="00D36B42">
        <w:rPr>
          <w:rFonts w:ascii="Times New Roman" w:hAnsi="Times New Roman" w:cs="Times New Roman"/>
          <w:b/>
          <w:sz w:val="24"/>
          <w:szCs w:val="24"/>
        </w:rPr>
        <w:t>3.1.</w:t>
      </w:r>
      <w:r w:rsidR="00D36B42" w:rsidRPr="00D36B42">
        <w:rPr>
          <w:rFonts w:ascii="Times New Roman" w:hAnsi="Times New Roman" w:cs="Times New Roman"/>
          <w:b/>
          <w:sz w:val="24"/>
          <w:szCs w:val="24"/>
        </w:rPr>
        <w:t xml:space="preserve"> Опыт АРОО «Право на счастье» в рамках социально значимого проекта «Вера, Надежда, Любовь»</w:t>
      </w:r>
    </w:p>
    <w:p w:rsidR="00F158C0" w:rsidRPr="00F06A45" w:rsidRDefault="00F158C0" w:rsidP="00F06A45">
      <w:pPr>
        <w:jc w:val="both"/>
        <w:rPr>
          <w:rFonts w:ascii="Times New Roman" w:hAnsi="Times New Roman" w:cs="Times New Roman"/>
          <w:noProof/>
          <w:sz w:val="24"/>
          <w:szCs w:val="24"/>
          <w:lang w:eastAsia="ru-RU"/>
        </w:rPr>
      </w:pPr>
      <w:r w:rsidRPr="00D36B42">
        <w:rPr>
          <w:rFonts w:ascii="Times New Roman" w:hAnsi="Times New Roman" w:cs="Times New Roman"/>
          <w:b/>
          <w:noProof/>
          <w:sz w:val="24"/>
          <w:szCs w:val="24"/>
          <w:lang w:eastAsia="ru-RU"/>
        </w:rPr>
        <w:t xml:space="preserve">Пункт первичной помощи </w:t>
      </w:r>
      <w:r w:rsidR="00D36B42" w:rsidRPr="00D36B42">
        <w:rPr>
          <w:rFonts w:ascii="Times New Roman" w:hAnsi="Times New Roman" w:cs="Times New Roman"/>
          <w:b/>
          <w:noProof/>
          <w:sz w:val="24"/>
          <w:szCs w:val="24"/>
          <w:lang w:eastAsia="ru-RU"/>
        </w:rPr>
        <w:t xml:space="preserve"> (ППП) </w:t>
      </w:r>
      <w:r w:rsidRPr="00D36B42">
        <w:rPr>
          <w:rFonts w:ascii="Times New Roman" w:hAnsi="Times New Roman" w:cs="Times New Roman"/>
          <w:b/>
          <w:noProof/>
          <w:sz w:val="24"/>
          <w:szCs w:val="24"/>
          <w:lang w:eastAsia="ru-RU"/>
        </w:rPr>
        <w:t>для женщин и их детей, оказавшихся в кризисной ситуации, начал работу 10 января 2016 года</w:t>
      </w:r>
      <w:r w:rsidRPr="00F06A45">
        <w:rPr>
          <w:rFonts w:ascii="Times New Roman" w:hAnsi="Times New Roman" w:cs="Times New Roman"/>
          <w:noProof/>
          <w:sz w:val="24"/>
          <w:szCs w:val="24"/>
          <w:lang w:eastAsia="ru-RU"/>
        </w:rPr>
        <w:t xml:space="preserve"> после проведения санитарных работ по подготовке и обустройства помещения. Все помещения соответствуют санитарноэпидемиологическим требованиям. Квартира оснащена домофоном, стальной дверью, расположена на 1 этаже девятиэтажного дома. Состоит из: кухни - столовой, ванной, санитарного узла, двух изолированных комнат для проживания. Кухня оборудована холодильником, микроволновой печью, электрической плитой, чайником, необходимой мебелью. Для соблюдения гигиенических норм имеется стиральная машина, сушилка, утюг. Комнаты для проживания женщин с детьми снабжены спальными местами, гардеробной, имеется телевизор.  </w:t>
      </w:r>
    </w:p>
    <w:p w:rsidR="00F158C0" w:rsidRPr="00F06A45" w:rsidRDefault="00F158C0" w:rsidP="00F06A45">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t xml:space="preserve">Так же для безопасности проживающих женщин и персонала в соответствии со </w:t>
      </w:r>
      <w:hyperlink r:id="rId51">
        <w:r w:rsidRPr="00F06A45">
          <w:rPr>
            <w:rFonts w:ascii="Times New Roman" w:hAnsi="Times New Roman" w:cs="Times New Roman"/>
            <w:noProof/>
            <w:sz w:val="24"/>
            <w:szCs w:val="24"/>
            <w:lang w:eastAsia="ru-RU"/>
          </w:rPr>
          <w:t>статьей 16</w:t>
        </w:r>
      </w:hyperlink>
      <w:hyperlink r:id="rId52">
        <w:r w:rsidRPr="00F06A45">
          <w:rPr>
            <w:rFonts w:ascii="Times New Roman" w:hAnsi="Times New Roman" w:cs="Times New Roman"/>
            <w:noProof/>
            <w:sz w:val="24"/>
            <w:szCs w:val="24"/>
            <w:lang w:eastAsia="ru-RU"/>
          </w:rPr>
          <w:t xml:space="preserve"> </w:t>
        </w:r>
      </w:hyperlink>
      <w:r w:rsidRPr="00F06A45">
        <w:rPr>
          <w:rFonts w:ascii="Times New Roman" w:hAnsi="Times New Roman" w:cs="Times New Roman"/>
          <w:noProof/>
          <w:sz w:val="24"/>
          <w:szCs w:val="24"/>
          <w:lang w:eastAsia="ru-RU"/>
        </w:rPr>
        <w:t xml:space="preserve">Федерального закона "О пожарной безопасности" и требованиями Правил противопожарного режима в РФ утвержденных Постановлением N 390 от 25 апреля 2012 года Правительством РФ утверждена инструкция о мерах пожарной безопасности. Специалисты допускаются к работе только после прохождения противопожарного инструктажа. Назначено лицо, ответственное за пожарную безопасность (руководитель проекта), которое обеспечивает соблюдение требований пожарной безопасности. Согласно пунктам 8 и 9 Правил противопожарного режима РФ в помещении с круглосуточным пребыванием женщин и детей ведется круглосуточное дежурство персонала (социальные работники), имеются инструкции о порядке действий на случай возникновения пожара в дневное и ночное время. Обеспечивается выполнение требований, предусмотренных </w:t>
      </w:r>
      <w:hyperlink r:id="rId53">
        <w:r w:rsidRPr="00F06A45">
          <w:rPr>
            <w:rFonts w:ascii="Times New Roman" w:hAnsi="Times New Roman" w:cs="Times New Roman"/>
            <w:noProof/>
            <w:sz w:val="24"/>
            <w:szCs w:val="24"/>
            <w:lang w:eastAsia="ru-RU"/>
          </w:rPr>
          <w:t>статьей 6</w:t>
        </w:r>
      </w:hyperlink>
      <w:hyperlink r:id="rId54">
        <w:r w:rsidRPr="00F06A45">
          <w:rPr>
            <w:rFonts w:ascii="Times New Roman" w:hAnsi="Times New Roman" w:cs="Times New Roman"/>
            <w:noProof/>
            <w:sz w:val="24"/>
            <w:szCs w:val="24"/>
            <w:lang w:eastAsia="ru-RU"/>
          </w:rPr>
          <w:t xml:space="preserve"> </w:t>
        </w:r>
      </w:hyperlink>
      <w:r w:rsidRPr="00F06A45">
        <w:rPr>
          <w:rFonts w:ascii="Times New Roman" w:hAnsi="Times New Roman" w:cs="Times New Roman"/>
          <w:noProof/>
          <w:sz w:val="24"/>
          <w:szCs w:val="24"/>
          <w:lang w:eastAsia="ru-RU"/>
        </w:rPr>
        <w:t xml:space="preserve">Федерального закона "Об ограничении курения табака", место для курения в помещении отсутствует. В функционал социальных работников входит контроль за исправностью розеток, выключателей и электроприборов. При поступлении в пункт каждая женщина проходит ознакомление с правилами пожарной безопасности, о чем делается запись в специальном журнале.  </w:t>
      </w:r>
    </w:p>
    <w:p w:rsidR="00F158C0" w:rsidRPr="00F06A45" w:rsidRDefault="00F158C0" w:rsidP="00F06A45">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t xml:space="preserve">Все помещения ежедневно подвергаются влажной уборке с применением дезинфицирующих средств, 1 раз в неделю – генеральной уборке. Весь хозяйственный инвентарь хранится в отдельном помещении с моющими и дезинфицирующими средствами. Для исключения отравления некачественными или просроченными продуктами, которые женщины приобретают самостоятельно, регулярно проводится проверка срока годности продуктов. Услуги оказывают психолог, юрист, два социальных работника, которые согласно графику дежурств круглосуточно находятся на рабочем месте и оказывают социально – бытовые услуги, услуги по охране помещения, соблюдения режима и правил проживания. Порядок заселения женщин определяется положением. Все услуги являются услугами экстренной помощи и не предполагают подготовительную социально-психологическую работу по мотивированию потенциальных клиентов к проживанию и сбору предварительной информации о них. Данная услуга с достаточно низким порогом доступа для клиентов, предоставляется на безвозмездной основе. Кроме проживания в комфортных условиях женщины, совместно со специалистами организации, </w:t>
      </w:r>
      <w:r w:rsidRPr="00E44A26">
        <w:rPr>
          <w:rFonts w:ascii="Times New Roman" w:hAnsi="Times New Roman" w:cs="Times New Roman"/>
          <w:noProof/>
          <w:sz w:val="24"/>
          <w:szCs w:val="24"/>
          <w:lang w:eastAsia="ru-RU"/>
        </w:rPr>
        <w:t>включаются в работу, направленную на преодоление кризисной ситуации. За отчетный период в пункте первичной помощи для женщин с детьми, оказавшихся в</w:t>
      </w:r>
      <w:r w:rsidR="00E44A26" w:rsidRPr="00E44A26">
        <w:rPr>
          <w:rFonts w:ascii="Times New Roman" w:hAnsi="Times New Roman" w:cs="Times New Roman"/>
          <w:noProof/>
          <w:sz w:val="24"/>
          <w:szCs w:val="24"/>
          <w:lang w:eastAsia="ru-RU"/>
        </w:rPr>
        <w:t xml:space="preserve"> кризисной ситуации проживали 32 женщин и 33 ребенка.</w:t>
      </w:r>
      <w:r w:rsidRPr="00E44A26">
        <w:rPr>
          <w:rFonts w:ascii="Times New Roman" w:hAnsi="Times New Roman" w:cs="Times New Roman"/>
          <w:noProof/>
          <w:sz w:val="24"/>
          <w:szCs w:val="24"/>
          <w:lang w:eastAsia="ru-RU"/>
        </w:rPr>
        <w:t xml:space="preserve"> </w:t>
      </w:r>
    </w:p>
    <w:p w:rsidR="00F158C0" w:rsidRPr="00F06A45" w:rsidRDefault="00F158C0" w:rsidP="00F06A45">
      <w:pPr>
        <w:jc w:val="both"/>
        <w:rPr>
          <w:rFonts w:ascii="Times New Roman" w:hAnsi="Times New Roman" w:cs="Times New Roman"/>
          <w:noProof/>
          <w:sz w:val="24"/>
          <w:szCs w:val="24"/>
          <w:lang w:eastAsia="ru-RU"/>
        </w:rPr>
      </w:pPr>
      <w:r w:rsidRPr="00D36B42">
        <w:rPr>
          <w:rFonts w:ascii="Times New Roman" w:hAnsi="Times New Roman" w:cs="Times New Roman"/>
          <w:b/>
          <w:noProof/>
          <w:sz w:val="24"/>
          <w:szCs w:val="24"/>
          <w:lang w:eastAsia="ru-RU"/>
        </w:rPr>
        <w:t>Краткосрочное кризисное консультирование</w:t>
      </w:r>
      <w:r w:rsidRPr="00F06A45">
        <w:rPr>
          <w:rFonts w:ascii="Times New Roman" w:hAnsi="Times New Roman" w:cs="Times New Roman"/>
          <w:noProof/>
          <w:sz w:val="24"/>
          <w:szCs w:val="24"/>
          <w:lang w:eastAsia="ru-RU"/>
        </w:rPr>
        <w:t xml:space="preserve"> проводилось с каждой женщиной, проживающей в ППП, и составляло не менее 5 консультаций. В нее входили - поддержка в решении проблем, мобилизация собственных возможностей и внутренних ресурсов, психодиагностика личности, выслушивание, подбадривание, мотивация к активности, беседы для выявления актуальных проблем и степени психологического стресса и др. Всего психолог оказал услуг, направленных на сохранение и восстановление психологического, психосоматического, психосоциального благо</w:t>
      </w:r>
      <w:r w:rsidR="00E44A26">
        <w:rPr>
          <w:rFonts w:ascii="Times New Roman" w:hAnsi="Times New Roman" w:cs="Times New Roman"/>
          <w:noProof/>
          <w:sz w:val="24"/>
          <w:szCs w:val="24"/>
          <w:lang w:eastAsia="ru-RU"/>
        </w:rPr>
        <w:t>получия клиентов в количестве 160</w:t>
      </w:r>
      <w:r w:rsidRPr="00F06A45">
        <w:rPr>
          <w:rFonts w:ascii="Times New Roman" w:hAnsi="Times New Roman" w:cs="Times New Roman"/>
          <w:noProof/>
          <w:sz w:val="24"/>
          <w:szCs w:val="24"/>
          <w:lang w:eastAsia="ru-RU"/>
        </w:rPr>
        <w:t xml:space="preserve"> часов. Были выявлены проблемы, с которыми сталкивались женщины в связи с тем, что они не имеют представления о своих особенностях, не могут сформулировать свои жизненные цели, определить жизненные приоритеты, а, следовательно, и целенаправленно выстраивать собственную жизнь, стремиться к уходу от кризисных ситуаций, ситуаций насилия со стороны супруга/сожителя. В связи с тем, что данного рода проблемы являются важнейшими при решении проблем жизнеустройства, их дальнейшей социализации, психологом велась индивидуальная работа по развитию самосознания и построению жизненных планов, перспектив, выбору жизненных стратегий, личностному росту. В целом психологическая помощь включает проработку последствий кризисных ситуаций, насилия, построения личностных перспектив, развитие компетентности в воспитании ребенка. Работа психолога является важной частью помощи в кризисных ситуациях, наравне с установлением отношений с родственниками, восстановлением социального статуса и жизнеустройством. </w:t>
      </w:r>
    </w:p>
    <w:p w:rsidR="00F158C0" w:rsidRPr="00F06A45" w:rsidRDefault="00F158C0" w:rsidP="00F06A45">
      <w:pPr>
        <w:jc w:val="both"/>
        <w:rPr>
          <w:rFonts w:ascii="Times New Roman" w:hAnsi="Times New Roman" w:cs="Times New Roman"/>
          <w:noProof/>
          <w:sz w:val="24"/>
          <w:szCs w:val="24"/>
          <w:lang w:eastAsia="ru-RU"/>
        </w:rPr>
      </w:pPr>
      <w:r w:rsidRPr="00D36B42">
        <w:rPr>
          <w:rFonts w:ascii="Times New Roman" w:hAnsi="Times New Roman" w:cs="Times New Roman"/>
          <w:b/>
          <w:noProof/>
          <w:sz w:val="24"/>
          <w:szCs w:val="24"/>
          <w:lang w:eastAsia="ru-RU"/>
        </w:rPr>
        <w:t>Социально-правовое сопровождение женщин</w:t>
      </w:r>
      <w:r w:rsidRPr="00F06A45">
        <w:rPr>
          <w:rFonts w:ascii="Times New Roman" w:hAnsi="Times New Roman" w:cs="Times New Roman"/>
          <w:noProof/>
          <w:sz w:val="24"/>
          <w:szCs w:val="24"/>
          <w:lang w:eastAsia="ru-RU"/>
        </w:rPr>
        <w:t xml:space="preserve">, которое было оказано </w:t>
      </w:r>
      <w:r w:rsidR="00E44A26">
        <w:rPr>
          <w:rFonts w:ascii="Times New Roman" w:hAnsi="Times New Roman" w:cs="Times New Roman"/>
          <w:noProof/>
          <w:sz w:val="24"/>
          <w:szCs w:val="24"/>
          <w:lang w:eastAsia="ru-RU"/>
        </w:rPr>
        <w:t xml:space="preserve">32 (100%) </w:t>
      </w:r>
      <w:r w:rsidRPr="00F06A45">
        <w:rPr>
          <w:rFonts w:ascii="Times New Roman" w:hAnsi="Times New Roman" w:cs="Times New Roman"/>
          <w:noProof/>
          <w:sz w:val="24"/>
          <w:szCs w:val="24"/>
          <w:lang w:eastAsia="ru-RU"/>
        </w:rPr>
        <w:t>женщинам, пребывающим в ППП. Общее количество оказанных услуг социально</w:t>
      </w:r>
      <w:r w:rsidR="00D36B42">
        <w:rPr>
          <w:rFonts w:ascii="Times New Roman" w:hAnsi="Times New Roman" w:cs="Times New Roman"/>
          <w:noProof/>
          <w:sz w:val="24"/>
          <w:szCs w:val="24"/>
          <w:lang w:eastAsia="ru-RU"/>
        </w:rPr>
        <w:t>-</w:t>
      </w:r>
      <w:r w:rsidRPr="00F06A45">
        <w:rPr>
          <w:rFonts w:ascii="Times New Roman" w:hAnsi="Times New Roman" w:cs="Times New Roman"/>
          <w:noProof/>
          <w:sz w:val="24"/>
          <w:szCs w:val="24"/>
          <w:lang w:eastAsia="ru-RU"/>
        </w:rPr>
        <w:t xml:space="preserve">правового характера </w:t>
      </w:r>
      <w:r w:rsidR="00E44A26" w:rsidRPr="00E44A26">
        <w:rPr>
          <w:rFonts w:ascii="Times New Roman" w:hAnsi="Times New Roman" w:cs="Times New Roman"/>
          <w:noProof/>
          <w:sz w:val="24"/>
          <w:szCs w:val="24"/>
          <w:lang w:eastAsia="ru-RU"/>
        </w:rPr>
        <w:t>более 160 часов (160</w:t>
      </w:r>
      <w:r w:rsidRPr="00E44A26">
        <w:rPr>
          <w:rFonts w:ascii="Times New Roman" w:hAnsi="Times New Roman" w:cs="Times New Roman"/>
          <w:noProof/>
          <w:sz w:val="24"/>
          <w:szCs w:val="24"/>
          <w:lang w:eastAsia="ru-RU"/>
        </w:rPr>
        <w:t xml:space="preserve"> консультаций).</w:t>
      </w:r>
      <w:r w:rsidRPr="00F06A45">
        <w:rPr>
          <w:rFonts w:ascii="Times New Roman" w:hAnsi="Times New Roman" w:cs="Times New Roman"/>
          <w:noProof/>
          <w:sz w:val="24"/>
          <w:szCs w:val="24"/>
          <w:lang w:eastAsia="ru-RU"/>
        </w:rPr>
        <w:t xml:space="preserve"> Анализ юридических услуг показал, что наиболее актуальной проблемой у целевой группы является проблема по взысканию алиментов, задолженности по алиментам, деятельности судебных приставов исполнителей по взысканию алиментов, оспаривание и установление отцовства и др., что связано с воспитанием ребенка и его финансовым обеспечением. Актуальным был вопрос о выплатах и льготах, в том числе и пострадавших от кризисных ситуаций и получении материальной помощи от государственных и негосударственных структур. Юридическая безграмотность женщин  выявлялась и в написании исковых заявлений в суд, по причине чего  неправильно указывались причины или аргументация, а зачастую  они просто не принимались. В связи с этим большое время юридических услуг было затрачено на оформление различных исковых заявлений согласно жизненным ситуациям клиенток. Правильно вести себя на судебном заседании, уметь сформулировать мысли, преодолеть страх перед бывшим супругом, чувствовать себя более уверенно – все это, немаловажные составляющие успеха в процессе. Для подготовки клиенток к судебным заседаниям, по ранее написанным исковым заявлениям, было затрачено 10% времени. Так как психолог организации имеет два высших профильных образования и является еще и юристом, то юридические вопросы в ситуации домашнего насилия обсуждались с ним, в связи с тем, что женщины готовы обсуждать это не со всеми специалистами, а специалистом, который снимал кризисное состояние, был психолог.</w:t>
      </w:r>
    </w:p>
    <w:p w:rsidR="00F158C0" w:rsidRPr="00F06A45" w:rsidRDefault="00F263B5" w:rsidP="00F06A45">
      <w:pPr>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 </w:t>
      </w:r>
      <w:r w:rsidR="00F158C0" w:rsidRPr="00D36B42">
        <w:rPr>
          <w:rFonts w:ascii="Times New Roman" w:hAnsi="Times New Roman" w:cs="Times New Roman"/>
          <w:b/>
          <w:noProof/>
          <w:sz w:val="24"/>
          <w:szCs w:val="24"/>
          <w:lang w:eastAsia="ru-RU"/>
        </w:rPr>
        <w:t>Оказание экстренной социально - пси</w:t>
      </w:r>
      <w:r>
        <w:rPr>
          <w:rFonts w:ascii="Times New Roman" w:hAnsi="Times New Roman" w:cs="Times New Roman"/>
          <w:b/>
          <w:noProof/>
          <w:sz w:val="24"/>
          <w:szCs w:val="24"/>
          <w:lang w:eastAsia="ru-RU"/>
        </w:rPr>
        <w:t>хологической помощи по телефону</w:t>
      </w:r>
      <w:r>
        <w:rPr>
          <w:rFonts w:ascii="Times New Roman" w:hAnsi="Times New Roman" w:cs="Times New Roman"/>
          <w:noProof/>
          <w:sz w:val="24"/>
          <w:szCs w:val="24"/>
          <w:lang w:eastAsia="ru-RU"/>
        </w:rPr>
        <w:t xml:space="preserve"> начало</w:t>
      </w:r>
      <w:r w:rsidR="00F158C0" w:rsidRPr="00F06A45">
        <w:rPr>
          <w:rFonts w:ascii="Times New Roman" w:hAnsi="Times New Roman" w:cs="Times New Roman"/>
          <w:noProof/>
          <w:sz w:val="24"/>
          <w:szCs w:val="24"/>
          <w:lang w:eastAsia="ru-RU"/>
        </w:rPr>
        <w:t xml:space="preserve">сь с 10.01.2016 года. </w:t>
      </w:r>
      <w:r w:rsidR="00D36B42">
        <w:rPr>
          <w:rFonts w:ascii="Times New Roman" w:hAnsi="Times New Roman" w:cs="Times New Roman"/>
          <w:noProof/>
          <w:sz w:val="24"/>
          <w:szCs w:val="24"/>
          <w:lang w:eastAsia="ru-RU"/>
        </w:rPr>
        <w:t>Все добровольцы, работающие на «К</w:t>
      </w:r>
      <w:r w:rsidR="00F158C0" w:rsidRPr="00F06A45">
        <w:rPr>
          <w:rFonts w:ascii="Times New Roman" w:hAnsi="Times New Roman" w:cs="Times New Roman"/>
          <w:noProof/>
          <w:sz w:val="24"/>
          <w:szCs w:val="24"/>
          <w:lang w:eastAsia="ru-RU"/>
        </w:rPr>
        <w:t xml:space="preserve">ризисной линии </w:t>
      </w:r>
      <w:r w:rsidR="00D36B42">
        <w:rPr>
          <w:rFonts w:ascii="Times New Roman" w:hAnsi="Times New Roman" w:cs="Times New Roman"/>
          <w:noProof/>
          <w:sz w:val="24"/>
          <w:szCs w:val="24"/>
          <w:lang w:eastAsia="ru-RU"/>
        </w:rPr>
        <w:t xml:space="preserve">для женщин» </w:t>
      </w:r>
      <w:r w:rsidR="00F158C0" w:rsidRPr="00F06A45">
        <w:rPr>
          <w:rFonts w:ascii="Times New Roman" w:hAnsi="Times New Roman" w:cs="Times New Roman"/>
          <w:noProof/>
          <w:sz w:val="24"/>
          <w:szCs w:val="24"/>
          <w:lang w:eastAsia="ru-RU"/>
        </w:rPr>
        <w:t>имеют сертификат по обучению работе на телефоне доверия, что позволяет качественно оказывать данную услугу. Звонки принимаются в круглосуточном  режиме. Было распространено более 2000 экземпляр</w:t>
      </w:r>
      <w:r w:rsidR="00D36B42">
        <w:rPr>
          <w:rFonts w:ascii="Times New Roman" w:hAnsi="Times New Roman" w:cs="Times New Roman"/>
          <w:noProof/>
          <w:sz w:val="24"/>
          <w:szCs w:val="24"/>
          <w:lang w:eastAsia="ru-RU"/>
        </w:rPr>
        <w:t>ов визиток о данной у</w:t>
      </w:r>
      <w:r w:rsidR="00D36B42" w:rsidRPr="00E44A26">
        <w:rPr>
          <w:rFonts w:ascii="Times New Roman" w:hAnsi="Times New Roman" w:cs="Times New Roman"/>
          <w:noProof/>
          <w:sz w:val="24"/>
          <w:szCs w:val="24"/>
          <w:lang w:eastAsia="ru-RU"/>
        </w:rPr>
        <w:t xml:space="preserve">слуге. За 10 месяцев </w:t>
      </w:r>
      <w:r w:rsidR="00F158C0" w:rsidRPr="00E44A26">
        <w:rPr>
          <w:rFonts w:ascii="Times New Roman" w:hAnsi="Times New Roman" w:cs="Times New Roman"/>
          <w:noProof/>
          <w:sz w:val="24"/>
          <w:szCs w:val="24"/>
          <w:lang w:eastAsia="ru-RU"/>
        </w:rPr>
        <w:t>функционирования тел</w:t>
      </w:r>
      <w:r w:rsidR="00D36B42" w:rsidRPr="00E44A26">
        <w:rPr>
          <w:rFonts w:ascii="Times New Roman" w:hAnsi="Times New Roman" w:cs="Times New Roman"/>
          <w:noProof/>
          <w:sz w:val="24"/>
          <w:szCs w:val="24"/>
          <w:lang w:eastAsia="ru-RU"/>
        </w:rPr>
        <w:t>ефона доверия поступило более 300 обращений</w:t>
      </w:r>
      <w:r w:rsidR="00F158C0" w:rsidRPr="00E44A26">
        <w:rPr>
          <w:rFonts w:ascii="Times New Roman" w:hAnsi="Times New Roman" w:cs="Times New Roman"/>
          <w:noProof/>
          <w:sz w:val="24"/>
          <w:szCs w:val="24"/>
          <w:lang w:eastAsia="ru-RU"/>
        </w:rPr>
        <w:t xml:space="preserve">. </w:t>
      </w:r>
      <w:r w:rsidR="00D36B42" w:rsidRPr="00E44A26">
        <w:rPr>
          <w:rFonts w:ascii="Times New Roman" w:hAnsi="Times New Roman" w:cs="Times New Roman"/>
          <w:noProof/>
          <w:sz w:val="24"/>
          <w:szCs w:val="24"/>
          <w:lang w:eastAsia="ru-RU"/>
        </w:rPr>
        <w:t xml:space="preserve">Консультантами </w:t>
      </w:r>
      <w:r w:rsidR="00F158C0" w:rsidRPr="00E44A26">
        <w:rPr>
          <w:rFonts w:ascii="Times New Roman" w:hAnsi="Times New Roman" w:cs="Times New Roman"/>
          <w:noProof/>
          <w:sz w:val="24"/>
          <w:szCs w:val="24"/>
          <w:lang w:eastAsia="ru-RU"/>
        </w:rPr>
        <w:t>решены задачи по преодолению женщинами, чувства безвыходности, изоляции</w:t>
      </w:r>
      <w:r w:rsidR="00F158C0" w:rsidRPr="00F06A45">
        <w:rPr>
          <w:rFonts w:ascii="Times New Roman" w:hAnsi="Times New Roman" w:cs="Times New Roman"/>
          <w:noProof/>
          <w:sz w:val="24"/>
          <w:szCs w:val="24"/>
          <w:lang w:eastAsia="ru-RU"/>
        </w:rPr>
        <w:t xml:space="preserve"> и одиночества, оказана эмоциональная помощь и поддержка, отреагированы законсервированные чувства и переживания женщин. Обратившиеся за помощью женщины проинформированы о возможностях получения круглосуточной помощи в случае необходимости. На «Кризисную линию</w:t>
      </w:r>
      <w:r w:rsidR="00D36B42">
        <w:rPr>
          <w:rFonts w:ascii="Times New Roman" w:hAnsi="Times New Roman" w:cs="Times New Roman"/>
          <w:noProof/>
          <w:sz w:val="24"/>
          <w:szCs w:val="24"/>
          <w:lang w:eastAsia="ru-RU"/>
        </w:rPr>
        <w:t xml:space="preserve"> для женщин</w:t>
      </w:r>
      <w:r w:rsidR="00F158C0" w:rsidRPr="00F06A45">
        <w:rPr>
          <w:rFonts w:ascii="Times New Roman" w:hAnsi="Times New Roman" w:cs="Times New Roman"/>
          <w:noProof/>
          <w:sz w:val="24"/>
          <w:szCs w:val="24"/>
          <w:lang w:eastAsia="ru-RU"/>
        </w:rPr>
        <w:t xml:space="preserve">» звонили не только женщины, оказавшиеся в кризисной ситуации, но и специалисты различных учреждений, взаимодействующие с клиентами целевой группы. Таким образом, наличие «Кризисной линии для женщин» способствовало оперативному совместному реагированию специалистов разных ведомств в кризисной ситуации. </w:t>
      </w:r>
    </w:p>
    <w:p w:rsidR="00F158C0" w:rsidRPr="00F06A45" w:rsidRDefault="00F158C0" w:rsidP="00F06A45">
      <w:pPr>
        <w:jc w:val="both"/>
        <w:rPr>
          <w:rFonts w:ascii="Times New Roman" w:hAnsi="Times New Roman" w:cs="Times New Roman"/>
          <w:noProof/>
          <w:sz w:val="24"/>
          <w:szCs w:val="24"/>
          <w:lang w:eastAsia="ru-RU"/>
        </w:rPr>
      </w:pPr>
      <w:r w:rsidRPr="00D36B42">
        <w:rPr>
          <w:rFonts w:ascii="Times New Roman" w:hAnsi="Times New Roman" w:cs="Times New Roman"/>
          <w:b/>
          <w:noProof/>
          <w:sz w:val="24"/>
          <w:szCs w:val="24"/>
          <w:lang w:eastAsia="ru-RU"/>
        </w:rPr>
        <w:t>Проведение ин</w:t>
      </w:r>
      <w:r w:rsidR="00F263B5">
        <w:rPr>
          <w:rFonts w:ascii="Times New Roman" w:hAnsi="Times New Roman" w:cs="Times New Roman"/>
          <w:b/>
          <w:noProof/>
          <w:sz w:val="24"/>
          <w:szCs w:val="24"/>
          <w:lang w:eastAsia="ru-RU"/>
        </w:rPr>
        <w:t>формационных акций с населением.</w:t>
      </w:r>
      <w:r w:rsidR="00F263B5">
        <w:rPr>
          <w:rFonts w:ascii="Times New Roman" w:hAnsi="Times New Roman" w:cs="Times New Roman"/>
          <w:noProof/>
          <w:sz w:val="24"/>
          <w:szCs w:val="24"/>
          <w:lang w:eastAsia="ru-RU"/>
        </w:rPr>
        <w:t xml:space="preserve"> Б</w:t>
      </w:r>
      <w:r w:rsidRPr="00F06A45">
        <w:rPr>
          <w:rFonts w:ascii="Times New Roman" w:hAnsi="Times New Roman" w:cs="Times New Roman"/>
          <w:noProof/>
          <w:sz w:val="24"/>
          <w:szCs w:val="24"/>
          <w:lang w:eastAsia="ru-RU"/>
        </w:rPr>
        <w:t xml:space="preserve">ыли проведены  акции в двух городах Алтайского края – Барнауле и Новоалтайске. Информирование  жителей о предоставлении помощи женщинам с детьми в кризисной ситуации проводилось путем распространения информационных полиграфических материалов о деятельности организации. Для проведения информационных акций подготовлены и тиражированы: буклет «Здоровые отношения в семье», информационные  листовки, визитки. Информационные кампании с выходом на улицы городов состоялись 6-7 марта 2016 года и были приурочены к Международному женскому дню. Местами проведения информационных акций были выбраны людные популярные места: в городе Барнауле - район Политехнического университета, район магазина ЦУМ, Новый рынок, в городе Новоалтайске – район Городского рынка, район железнодорожного вокзала. В акции принимали участие, как специалисты организации, так и волонтеры, всего 8 человек. Перед выходом на улицу все участники акции прошли инструктаж относительно действий во время акции. Всего за период кампании роздано 7000 информационных материалов (буклеты, листовки, визитки). </w:t>
      </w:r>
    </w:p>
    <w:p w:rsidR="00F158C0" w:rsidRPr="00F06A45" w:rsidRDefault="00F158C0" w:rsidP="00F06A45">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drawing>
          <wp:inline distT="0" distB="0" distL="0" distR="0" wp14:anchorId="456FE5F1" wp14:editId="70D521A5">
            <wp:extent cx="2743200" cy="2150075"/>
            <wp:effectExtent l="0" t="0" r="0" b="3175"/>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55"/>
                    <a:stretch>
                      <a:fillRect/>
                    </a:stretch>
                  </pic:blipFill>
                  <pic:spPr>
                    <a:xfrm>
                      <a:off x="0" y="0"/>
                      <a:ext cx="2755244" cy="2159515"/>
                    </a:xfrm>
                    <a:prstGeom prst="rect">
                      <a:avLst/>
                    </a:prstGeom>
                  </pic:spPr>
                </pic:pic>
              </a:graphicData>
            </a:graphic>
          </wp:inline>
        </w:drawing>
      </w:r>
      <w:r w:rsidR="009B56CB">
        <w:rPr>
          <w:rFonts w:ascii="Times New Roman" w:hAnsi="Times New Roman" w:cs="Times New Roman"/>
          <w:noProof/>
          <w:sz w:val="24"/>
          <w:szCs w:val="24"/>
          <w:lang w:eastAsia="ru-RU"/>
        </w:rPr>
        <w:t xml:space="preserve">            </w:t>
      </w:r>
      <w:r w:rsidR="009B56CB" w:rsidRPr="00F06A45">
        <w:rPr>
          <w:rFonts w:ascii="Times New Roman" w:hAnsi="Times New Roman" w:cs="Times New Roman"/>
          <w:noProof/>
          <w:sz w:val="24"/>
          <w:szCs w:val="24"/>
          <w:lang w:eastAsia="ru-RU"/>
        </w:rPr>
        <w:drawing>
          <wp:inline distT="0" distB="0" distL="0" distR="0" wp14:anchorId="1D0EAC02" wp14:editId="56E9815F">
            <wp:extent cx="2619632" cy="2125362"/>
            <wp:effectExtent l="0" t="0" r="9525" b="8255"/>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56"/>
                    <a:stretch>
                      <a:fillRect/>
                    </a:stretch>
                  </pic:blipFill>
                  <pic:spPr>
                    <a:xfrm>
                      <a:off x="0" y="0"/>
                      <a:ext cx="2641779" cy="2143330"/>
                    </a:xfrm>
                    <a:prstGeom prst="rect">
                      <a:avLst/>
                    </a:prstGeom>
                  </pic:spPr>
                </pic:pic>
              </a:graphicData>
            </a:graphic>
          </wp:inline>
        </w:drawing>
      </w:r>
    </w:p>
    <w:p w:rsidR="00D36B42" w:rsidRDefault="00F158C0" w:rsidP="00F06A45">
      <w:pPr>
        <w:jc w:val="both"/>
        <w:rPr>
          <w:rFonts w:ascii="Times New Roman" w:hAnsi="Times New Roman" w:cs="Times New Roman"/>
          <w:noProof/>
          <w:sz w:val="24"/>
          <w:szCs w:val="24"/>
          <w:lang w:eastAsia="ru-RU"/>
        </w:rPr>
      </w:pPr>
      <w:r w:rsidRPr="00D36B42">
        <w:rPr>
          <w:rFonts w:ascii="Times New Roman" w:hAnsi="Times New Roman" w:cs="Times New Roman"/>
          <w:b/>
          <w:noProof/>
          <w:sz w:val="24"/>
          <w:szCs w:val="24"/>
          <w:lang w:eastAsia="ru-RU"/>
        </w:rPr>
        <w:t>Информирование 25 учреждений города Барнаула о возможности получения помощи семьями в стадии кризиса</w:t>
      </w:r>
      <w:r w:rsidRPr="00F06A45">
        <w:rPr>
          <w:rFonts w:ascii="Times New Roman" w:hAnsi="Times New Roman" w:cs="Times New Roman"/>
          <w:noProof/>
          <w:sz w:val="24"/>
          <w:szCs w:val="24"/>
          <w:lang w:eastAsia="ru-RU"/>
        </w:rPr>
        <w:t xml:space="preserve"> было основано на использовании планомерного информирования специалистов путем распространения информационных писем и непосредственного общения на конференциях, семинарах и других мероприятиях и передачу не только информации, но и эмоциональное заражение инновационными формами работы. За прошедший период реализации проекта в государственные и негосударственные учреждения </w:t>
      </w:r>
      <w:r w:rsidR="00D36B42">
        <w:rPr>
          <w:rFonts w:ascii="Times New Roman" w:hAnsi="Times New Roman" w:cs="Times New Roman"/>
          <w:noProof/>
          <w:sz w:val="24"/>
          <w:szCs w:val="24"/>
          <w:lang w:eastAsia="ru-RU"/>
        </w:rPr>
        <w:t xml:space="preserve">и организации </w:t>
      </w:r>
      <w:r w:rsidRPr="00F06A45">
        <w:rPr>
          <w:rFonts w:ascii="Times New Roman" w:hAnsi="Times New Roman" w:cs="Times New Roman"/>
          <w:noProof/>
          <w:sz w:val="24"/>
          <w:szCs w:val="24"/>
          <w:lang w:eastAsia="ru-RU"/>
        </w:rPr>
        <w:t xml:space="preserve">направлены более 30 информационных писем. </w:t>
      </w:r>
    </w:p>
    <w:p w:rsidR="00F158C0" w:rsidRPr="00F06A45" w:rsidRDefault="00F158C0" w:rsidP="00F06A45">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t>Помимо этого</w:t>
      </w:r>
      <w:r w:rsidR="00D36B42">
        <w:rPr>
          <w:rFonts w:ascii="Times New Roman" w:hAnsi="Times New Roman" w:cs="Times New Roman"/>
          <w:noProof/>
          <w:sz w:val="24"/>
          <w:szCs w:val="24"/>
          <w:lang w:eastAsia="ru-RU"/>
        </w:rPr>
        <w:t>,</w:t>
      </w:r>
      <w:r w:rsidRPr="00F06A45">
        <w:rPr>
          <w:rFonts w:ascii="Times New Roman" w:hAnsi="Times New Roman" w:cs="Times New Roman"/>
          <w:noProof/>
          <w:sz w:val="24"/>
          <w:szCs w:val="24"/>
          <w:lang w:eastAsia="ru-RU"/>
        </w:rPr>
        <w:t xml:space="preserve"> специалисты </w:t>
      </w:r>
      <w:r w:rsidR="00D36B42">
        <w:rPr>
          <w:rFonts w:ascii="Times New Roman" w:hAnsi="Times New Roman" w:cs="Times New Roman"/>
          <w:noProof/>
          <w:sz w:val="24"/>
          <w:szCs w:val="24"/>
          <w:lang w:eastAsia="ru-RU"/>
        </w:rPr>
        <w:t xml:space="preserve">АРОО «Право на счастье» </w:t>
      </w:r>
      <w:r w:rsidRPr="00F06A45">
        <w:rPr>
          <w:rFonts w:ascii="Times New Roman" w:hAnsi="Times New Roman" w:cs="Times New Roman"/>
          <w:noProof/>
          <w:sz w:val="24"/>
          <w:szCs w:val="24"/>
          <w:lang w:eastAsia="ru-RU"/>
        </w:rPr>
        <w:t xml:space="preserve">принимали участие в различных мероприятиях. Так 15.12.2015 проводилось мероприятие Общественной палаты Алтайского края: </w:t>
      </w:r>
      <w:r w:rsidRPr="00E723FA">
        <w:rPr>
          <w:rFonts w:ascii="Times New Roman" w:hAnsi="Times New Roman" w:cs="Times New Roman"/>
          <w:noProof/>
          <w:sz w:val="24"/>
          <w:szCs w:val="24"/>
          <w:lang w:eastAsia="ru-RU"/>
        </w:rPr>
        <w:t>Межкомиссионное заседание круглого стола по теме «О ходе реализации ФЗ № 442 от 28.12.2013 «Об основах социального обслуживания граждан Российской Федерации: опыт и проблемы».</w:t>
      </w:r>
      <w:r w:rsidRPr="00F06A45">
        <w:rPr>
          <w:rFonts w:ascii="Times New Roman" w:hAnsi="Times New Roman" w:cs="Times New Roman"/>
          <w:noProof/>
          <w:sz w:val="24"/>
          <w:szCs w:val="24"/>
          <w:lang w:eastAsia="ru-RU"/>
        </w:rPr>
        <w:t xml:space="preserve"> В выступлении председателя организации Гуж Татьяны Александровны по теме, «Какая помощь оказывается гражданам, нуждающимся в социальном обслуживании по основаниям, предусмотренным пунктом 5 части 1 статьи 15 ФЗ-442?» была освещена деятельность АРОО «Право на счастье» и опыт реализации проекта «Вера, Надежда, Любовь». В городе Омск 30-31 марта 2016 года Общественная палата РФ проводила Форум активных граждан «Сообщество», в котором активно участвовала председатель организации Гуж Татьяна Александровна.  </w:t>
      </w:r>
    </w:p>
    <w:p w:rsidR="00351484" w:rsidRDefault="00F158C0" w:rsidP="00F06A45">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t xml:space="preserve"> </w:t>
      </w:r>
      <w:r w:rsidRPr="00E723FA">
        <w:rPr>
          <w:rFonts w:ascii="Times New Roman" w:hAnsi="Times New Roman" w:cs="Times New Roman"/>
          <w:b/>
          <w:noProof/>
          <w:sz w:val="24"/>
          <w:szCs w:val="24"/>
          <w:lang w:eastAsia="ru-RU"/>
        </w:rPr>
        <w:t xml:space="preserve">Проведение информирования родителей в дошкольных учреждениях о возможности получения помощи </w:t>
      </w:r>
      <w:r w:rsidR="00E723FA">
        <w:rPr>
          <w:rFonts w:ascii="Times New Roman" w:hAnsi="Times New Roman" w:cs="Times New Roman"/>
          <w:b/>
          <w:noProof/>
          <w:sz w:val="24"/>
          <w:szCs w:val="24"/>
          <w:lang w:eastAsia="ru-RU"/>
        </w:rPr>
        <w:t xml:space="preserve">в ситуации жестокого обращения и насилия в семье </w:t>
      </w:r>
      <w:r w:rsidR="00F263B5">
        <w:rPr>
          <w:rFonts w:ascii="Times New Roman" w:hAnsi="Times New Roman" w:cs="Times New Roman"/>
          <w:b/>
          <w:noProof/>
          <w:sz w:val="24"/>
          <w:szCs w:val="24"/>
          <w:lang w:eastAsia="ru-RU"/>
        </w:rPr>
        <w:t xml:space="preserve">в Барнауле. </w:t>
      </w:r>
      <w:r w:rsidR="00F263B5">
        <w:rPr>
          <w:rFonts w:ascii="Times New Roman" w:hAnsi="Times New Roman" w:cs="Times New Roman"/>
          <w:noProof/>
          <w:sz w:val="24"/>
          <w:szCs w:val="24"/>
          <w:lang w:eastAsia="ru-RU"/>
        </w:rPr>
        <w:t>Н</w:t>
      </w:r>
      <w:r w:rsidRPr="00F06A45">
        <w:rPr>
          <w:rFonts w:ascii="Times New Roman" w:hAnsi="Times New Roman" w:cs="Times New Roman"/>
          <w:noProof/>
          <w:sz w:val="24"/>
          <w:szCs w:val="24"/>
          <w:lang w:eastAsia="ru-RU"/>
        </w:rPr>
        <w:t xml:space="preserve">ачалось </w:t>
      </w:r>
      <w:r w:rsidR="00F263B5">
        <w:rPr>
          <w:rFonts w:ascii="Times New Roman" w:hAnsi="Times New Roman" w:cs="Times New Roman"/>
          <w:noProof/>
          <w:sz w:val="24"/>
          <w:szCs w:val="24"/>
          <w:lang w:eastAsia="ru-RU"/>
        </w:rPr>
        <w:t xml:space="preserve">информирование </w:t>
      </w:r>
      <w:r w:rsidRPr="00F06A45">
        <w:rPr>
          <w:rFonts w:ascii="Times New Roman" w:hAnsi="Times New Roman" w:cs="Times New Roman"/>
          <w:noProof/>
          <w:sz w:val="24"/>
          <w:szCs w:val="24"/>
          <w:lang w:eastAsia="ru-RU"/>
        </w:rPr>
        <w:t>с  информационного письма Председателю Комитета по образованию города Барнаула Полосиной Наталье Владиславовне с прось</w:t>
      </w:r>
      <w:r w:rsidR="00CE6F62">
        <w:rPr>
          <w:rFonts w:ascii="Times New Roman" w:hAnsi="Times New Roman" w:cs="Times New Roman"/>
          <w:noProof/>
          <w:sz w:val="24"/>
          <w:szCs w:val="24"/>
          <w:lang w:eastAsia="ru-RU"/>
        </w:rPr>
        <w:t>бой о содействии в проведении 7</w:t>
      </w:r>
      <w:r w:rsidRPr="00F06A45">
        <w:rPr>
          <w:rFonts w:ascii="Times New Roman" w:hAnsi="Times New Roman" w:cs="Times New Roman"/>
          <w:noProof/>
          <w:sz w:val="24"/>
          <w:szCs w:val="24"/>
          <w:lang w:eastAsia="ru-RU"/>
        </w:rPr>
        <w:t xml:space="preserve"> информационных встреч с коллективами дошкольных образовательных учреждений в районах города Барнаула. Первый выход был организован в МБДОУ «Детский сад № 258» города Барнаула, где состоялась конференция для родителей на тему «Жестокое обращение с ребенком в семье: причины, проявления, следствия. Как избежать этого в своей семье». С выступления детей «Что такое семья?» началось праздничное открытие конференции. Дети читали стихи, исполняли танцы, пели песни о взаимоотношениях в семье. Родители с радостью и вниманием аплодировали ребятам. Психолог детского сада Илатовская Юлия Сергеевна выступила с докладом «Рейтинг распространенных ошибок в воспитании и их последствия» и демонстрацией видеороликов о жестоком обращении с детьми. </w:t>
      </w:r>
    </w:p>
    <w:p w:rsidR="00EC16BB" w:rsidRPr="00F06A45" w:rsidRDefault="00351484" w:rsidP="00F06A45">
      <w:pPr>
        <w:jc w:val="both"/>
        <w:rPr>
          <w:rFonts w:ascii="Times New Roman" w:hAnsi="Times New Roman" w:cs="Times New Roman"/>
          <w:noProof/>
          <w:sz w:val="24"/>
          <w:szCs w:val="24"/>
          <w:lang w:eastAsia="ru-RU"/>
        </w:rPr>
      </w:pPr>
      <w:r w:rsidRPr="00EC16BB">
        <w:rPr>
          <w:rFonts w:ascii="Times New Roman" w:hAnsi="Times New Roman" w:cs="Times New Roman"/>
          <w:noProof/>
          <w:sz w:val="24"/>
          <w:szCs w:val="24"/>
          <w:lang w:eastAsia="ru-RU"/>
        </w:rPr>
        <w:drawing>
          <wp:inline distT="0" distB="0" distL="0" distR="0" wp14:anchorId="6F7A2762" wp14:editId="3C45D63C">
            <wp:extent cx="2685769" cy="2013671"/>
            <wp:effectExtent l="0" t="0" r="635" b="5715"/>
            <wp:docPr id="66" name="Рисунок 66" descr="C:\Users\User\Desktop\ВЕРА, НАДЕЖДА, ЛЮБОВЬ\Информ Выходы в Дет сады\фотографии с дс 258\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ЕРА, НАДЕЖДА, ЛЮБОВЬ\Информ Выходы в Дет сады\фотографии с дс 258\IMG_01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6895" cy="2022013"/>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EC16BB">
        <w:rPr>
          <w:rFonts w:ascii="Times New Roman" w:hAnsi="Times New Roman" w:cs="Times New Roman"/>
          <w:noProof/>
          <w:sz w:val="24"/>
          <w:szCs w:val="24"/>
          <w:lang w:eastAsia="ru-RU"/>
        </w:rPr>
        <w:drawing>
          <wp:inline distT="0" distB="0" distL="0" distR="0" wp14:anchorId="060B355E" wp14:editId="770B0A79">
            <wp:extent cx="2683113" cy="2011680"/>
            <wp:effectExtent l="0" t="0" r="3175" b="7620"/>
            <wp:docPr id="68" name="Рисунок 68" descr="C:\Users\User\Desktop\ВЕРА, НАДЕЖДА, ЛЮБОВЬ\Информ Выходы в Дет сады\фотографии с дс 258\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ЕРА, НАДЕЖДА, ЛЮБОВЬ\Информ Выходы в Дет сады\фотографии с дс 258\IMG_017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9801" cy="2016694"/>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p>
    <w:p w:rsidR="00E44A26" w:rsidRDefault="00E44A26" w:rsidP="00E44A26">
      <w:pPr>
        <w:jc w:val="both"/>
        <w:rPr>
          <w:rFonts w:ascii="Times New Roman" w:hAnsi="Times New Roman" w:cs="Times New Roman"/>
          <w:noProof/>
          <w:sz w:val="24"/>
          <w:szCs w:val="24"/>
          <w:lang w:eastAsia="ru-RU"/>
        </w:rPr>
      </w:pPr>
      <w:r w:rsidRPr="00F06A45">
        <w:rPr>
          <w:rFonts w:ascii="Times New Roman" w:hAnsi="Times New Roman" w:cs="Times New Roman"/>
          <w:noProof/>
          <w:sz w:val="24"/>
          <w:szCs w:val="24"/>
          <w:lang w:eastAsia="ru-RU"/>
        </w:rPr>
        <w:t xml:space="preserve">Председатель правления АРОО «Право на счастье», психолог Гуж Татьяна Александровна осветила вопросы: почему нельзя бить ребенка, правила наказаний. А также обозначила проблему насилия в родительских отношениях – как тревожный индикатор угрозы благополучия ребенка. Всего в мероприятии приняло участие более 30 родителей, которые получили информационно - просветительские буклеты, визитки об источниках помощи и о пункте первичной помощи для женщин с детьми в рамках реализации социально значимого проекта «Вера, Надежда, Любовь». </w:t>
      </w:r>
    </w:p>
    <w:p w:rsidR="003428BA" w:rsidRPr="00F06A45" w:rsidRDefault="003428BA" w:rsidP="00F06A45">
      <w:pPr>
        <w:jc w:val="both"/>
        <w:rPr>
          <w:rFonts w:ascii="Times New Roman" w:hAnsi="Times New Roman" w:cs="Times New Roman"/>
          <w:noProof/>
          <w:sz w:val="24"/>
          <w:szCs w:val="24"/>
          <w:lang w:eastAsia="ru-RU"/>
        </w:rPr>
      </w:pPr>
    </w:p>
    <w:p w:rsidR="00F158C0" w:rsidRPr="00F06A45" w:rsidRDefault="00F158C0" w:rsidP="00F06A45">
      <w:pPr>
        <w:jc w:val="both"/>
        <w:rPr>
          <w:rFonts w:ascii="Times New Roman" w:hAnsi="Times New Roman" w:cs="Times New Roman"/>
          <w:noProof/>
          <w:sz w:val="24"/>
          <w:szCs w:val="24"/>
          <w:lang w:eastAsia="ru-RU"/>
        </w:rPr>
      </w:pPr>
    </w:p>
    <w:p w:rsidR="008A0142" w:rsidRDefault="00517797" w:rsidP="00517797">
      <w:pPr>
        <w:spacing w:after="0"/>
        <w:contextualSpacing/>
        <w:jc w:val="both"/>
        <w:rPr>
          <w:rFonts w:ascii="Times New Roman" w:hAnsi="Times New Roman" w:cs="Times New Roman"/>
          <w:b/>
          <w:sz w:val="24"/>
          <w:szCs w:val="24"/>
        </w:rPr>
      </w:pPr>
      <w:r>
        <w:rPr>
          <w:rFonts w:ascii="Times New Roman" w:hAnsi="Times New Roman" w:cs="Times New Roman"/>
          <w:b/>
          <w:noProof/>
          <w:sz w:val="24"/>
          <w:szCs w:val="24"/>
          <w:lang w:eastAsia="ru-RU"/>
        </w:rPr>
        <w:t>3.2</w:t>
      </w:r>
      <w:r w:rsidRPr="00517797">
        <w:rPr>
          <w:rFonts w:ascii="Times New Roman" w:hAnsi="Times New Roman" w:cs="Times New Roman"/>
          <w:b/>
          <w:noProof/>
          <w:sz w:val="24"/>
          <w:szCs w:val="24"/>
          <w:lang w:eastAsia="ru-RU"/>
        </w:rPr>
        <w:t xml:space="preserve">. </w:t>
      </w:r>
      <w:r w:rsidR="00DE76CB" w:rsidRPr="00517797">
        <w:rPr>
          <w:rFonts w:ascii="Times New Roman" w:hAnsi="Times New Roman" w:cs="Times New Roman"/>
          <w:b/>
          <w:noProof/>
          <w:sz w:val="24"/>
          <w:szCs w:val="24"/>
          <w:lang w:eastAsia="ru-RU"/>
        </w:rPr>
        <w:t xml:space="preserve"> Опыт КГБУСО «</w:t>
      </w:r>
      <w:r w:rsidR="006373C3" w:rsidRPr="00517797">
        <w:rPr>
          <w:rFonts w:ascii="Times New Roman" w:hAnsi="Times New Roman" w:cs="Times New Roman"/>
          <w:b/>
          <w:noProof/>
          <w:sz w:val="24"/>
          <w:szCs w:val="24"/>
          <w:lang w:eastAsia="ru-RU"/>
        </w:rPr>
        <w:t>Краевой кризисный центр для женщин</w:t>
      </w:r>
      <w:r w:rsidR="00DE76CB" w:rsidRPr="00517797">
        <w:rPr>
          <w:rFonts w:ascii="Times New Roman" w:hAnsi="Times New Roman" w:cs="Times New Roman"/>
          <w:b/>
          <w:noProof/>
          <w:sz w:val="24"/>
          <w:szCs w:val="24"/>
          <w:lang w:eastAsia="ru-RU"/>
        </w:rPr>
        <w:t>»</w:t>
      </w:r>
      <w:r w:rsidRPr="00517797">
        <w:rPr>
          <w:rFonts w:ascii="Times New Roman" w:hAnsi="Times New Roman" w:cs="Times New Roman"/>
          <w:b/>
          <w:noProof/>
          <w:sz w:val="24"/>
          <w:szCs w:val="24"/>
          <w:lang w:eastAsia="ru-RU"/>
        </w:rPr>
        <w:t xml:space="preserve"> по </w:t>
      </w:r>
      <w:r w:rsidRPr="00517797">
        <w:rPr>
          <w:rFonts w:ascii="Times New Roman" w:hAnsi="Times New Roman" w:cs="Times New Roman"/>
          <w:b/>
          <w:sz w:val="24"/>
          <w:szCs w:val="24"/>
        </w:rPr>
        <w:t>оказанию</w:t>
      </w:r>
      <w:r w:rsidRPr="00517797">
        <w:rPr>
          <w:rFonts w:ascii="Times New Roman" w:hAnsi="Times New Roman" w:cs="Times New Roman"/>
          <w:b/>
          <w:sz w:val="24"/>
          <w:szCs w:val="24"/>
        </w:rPr>
        <w:t xml:space="preserve"> услуг женщинам, пострадавшим от насилия в семье (2014-2015 год)</w:t>
      </w:r>
    </w:p>
    <w:p w:rsidR="005A122B" w:rsidRPr="006A660C" w:rsidRDefault="005A122B" w:rsidP="004E747B">
      <w:pPr>
        <w:spacing w:after="0"/>
        <w:contextualSpacing/>
        <w:jc w:val="both"/>
        <w:rPr>
          <w:rFonts w:ascii="Times New Roman" w:hAnsi="Times New Roman" w:cs="Times New Roman"/>
          <w:b/>
          <w:sz w:val="24"/>
          <w:szCs w:val="24"/>
        </w:rPr>
      </w:pPr>
    </w:p>
    <w:p w:rsidR="007C12B8" w:rsidRDefault="007C12B8" w:rsidP="004E747B">
      <w:pPr>
        <w:spacing w:after="0"/>
        <w:contextualSpacing/>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extent cx="5842635" cy="2682240"/>
            <wp:effectExtent l="0" t="0" r="5715"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44A26" w:rsidRPr="006A660C" w:rsidRDefault="00E44A26" w:rsidP="004E747B">
      <w:pPr>
        <w:spacing w:after="0"/>
        <w:contextualSpacing/>
        <w:jc w:val="both"/>
        <w:rPr>
          <w:rFonts w:ascii="Times New Roman" w:hAnsi="Times New Roman" w:cs="Times New Roman"/>
          <w:sz w:val="24"/>
          <w:szCs w:val="24"/>
        </w:rPr>
      </w:pPr>
    </w:p>
    <w:p w:rsidR="00397C2B" w:rsidRPr="006A660C" w:rsidRDefault="00397C2B" w:rsidP="004E747B">
      <w:pPr>
        <w:spacing w:after="0"/>
        <w:contextualSpacing/>
        <w:jc w:val="both"/>
        <w:rPr>
          <w:rFonts w:ascii="Times New Roman" w:hAnsi="Times New Roman" w:cs="Times New Roman"/>
          <w:i/>
          <w:sz w:val="24"/>
          <w:szCs w:val="24"/>
        </w:rPr>
      </w:pPr>
    </w:p>
    <w:p w:rsidR="008A0142" w:rsidRPr="006A660C" w:rsidRDefault="008A0142" w:rsidP="004E747B">
      <w:pPr>
        <w:spacing w:after="0"/>
        <w:contextualSpacing/>
        <w:jc w:val="both"/>
        <w:rPr>
          <w:rFonts w:ascii="Times New Roman" w:hAnsi="Times New Roman" w:cs="Times New Roman"/>
          <w:noProof/>
          <w:sz w:val="24"/>
          <w:szCs w:val="24"/>
          <w:lang w:eastAsia="ru-RU"/>
        </w:rPr>
      </w:pPr>
      <w:r w:rsidRPr="00F263B5">
        <w:rPr>
          <w:rFonts w:ascii="Times New Roman" w:hAnsi="Times New Roman" w:cs="Times New Roman"/>
          <w:b/>
          <w:noProof/>
          <w:sz w:val="24"/>
          <w:szCs w:val="24"/>
          <w:lang w:eastAsia="ru-RU"/>
        </w:rPr>
        <w:t>Социально-психологическая помощь женщинам, пострадавшим от насилия в семье.</w:t>
      </w:r>
      <w:r w:rsidRPr="006A660C">
        <w:rPr>
          <w:rFonts w:ascii="Times New Roman" w:hAnsi="Times New Roman" w:cs="Times New Roman"/>
          <w:noProof/>
          <w:sz w:val="24"/>
          <w:szCs w:val="24"/>
          <w:lang w:eastAsia="ru-RU"/>
        </w:rPr>
        <w:t xml:space="preserve"> </w:t>
      </w:r>
      <w:r w:rsidR="002B0531" w:rsidRPr="006A660C">
        <w:rPr>
          <w:rFonts w:ascii="Times New Roman" w:hAnsi="Times New Roman" w:cs="Times New Roman"/>
          <w:noProof/>
          <w:sz w:val="24"/>
          <w:szCs w:val="24"/>
          <w:lang w:eastAsia="ru-RU"/>
        </w:rPr>
        <w:t xml:space="preserve">Всего за два года за помощью к </w:t>
      </w:r>
      <w:r w:rsidRPr="006A660C">
        <w:rPr>
          <w:rFonts w:ascii="Times New Roman" w:hAnsi="Times New Roman" w:cs="Times New Roman"/>
          <w:noProof/>
          <w:sz w:val="24"/>
          <w:szCs w:val="24"/>
          <w:lang w:eastAsia="ru-RU"/>
        </w:rPr>
        <w:t xml:space="preserve">психологам отделения консультативной помощи и реабилитации ККЦЖ обратилось 22 (2014 г.- 12 чел.; 2015 – 10 чел.) женщины по категории, подвергшиеся насилию и пострадавшие от преступных посягательств обратилось (4% от общего числа обратившихся) женщин, из них 2 женщины, подвергшиеся сексуальному насилию.  Психологами отделения ранней помощи семье </w:t>
      </w:r>
      <w:r w:rsidR="007C12B8" w:rsidRPr="006A660C">
        <w:rPr>
          <w:rFonts w:ascii="Times New Roman" w:hAnsi="Times New Roman" w:cs="Times New Roman"/>
          <w:noProof/>
          <w:sz w:val="24"/>
          <w:szCs w:val="24"/>
          <w:lang w:eastAsia="ru-RU"/>
        </w:rPr>
        <w:t xml:space="preserve">в 2015 </w:t>
      </w:r>
      <w:r w:rsidRPr="006A660C">
        <w:rPr>
          <w:rFonts w:ascii="Times New Roman" w:hAnsi="Times New Roman" w:cs="Times New Roman"/>
          <w:noProof/>
          <w:sz w:val="24"/>
          <w:szCs w:val="24"/>
          <w:lang w:eastAsia="ru-RU"/>
        </w:rPr>
        <w:t xml:space="preserve">оказано индивидуальное консультирование по проблеме «насилие/жестокое обращение в семье» и составляет 72 обращения (6%)/ 25 женщин. </w:t>
      </w:r>
    </w:p>
    <w:p w:rsidR="008A0142" w:rsidRPr="006A660C" w:rsidRDefault="008A0142" w:rsidP="004E747B">
      <w:pPr>
        <w:tabs>
          <w:tab w:val="left" w:pos="300"/>
          <w:tab w:val="left" w:pos="360"/>
          <w:tab w:val="right" w:pos="9355"/>
        </w:tabs>
        <w:contextualSpacing/>
        <w:jc w:val="both"/>
        <w:rPr>
          <w:rFonts w:ascii="Times New Roman" w:hAnsi="Times New Roman" w:cs="Times New Roman"/>
          <w:noProof/>
          <w:sz w:val="24"/>
          <w:szCs w:val="24"/>
          <w:lang w:eastAsia="ru-RU"/>
        </w:rPr>
      </w:pPr>
      <w:r w:rsidRPr="006A660C">
        <w:rPr>
          <w:rFonts w:ascii="Times New Roman" w:hAnsi="Times New Roman" w:cs="Times New Roman"/>
          <w:noProof/>
          <w:sz w:val="24"/>
          <w:szCs w:val="24"/>
          <w:lang w:eastAsia="ru-RU"/>
        </w:rPr>
        <w:t>В 2014 году специалистами ККЦЖ  проводилась реабилитация детей, пострадавших от насилия и их семей, курс занятий состоял из 10 занятий по средствам песочной терапии, игровой терапии и арт-терапии. Всего реабилитацию прошли 38 несовершеннолетних. Комплексная работа с данной категорией клиентов осуществлялась при совместной работе психологов (в рам</w:t>
      </w:r>
      <w:r w:rsidR="007C12B8" w:rsidRPr="006A660C">
        <w:rPr>
          <w:rFonts w:ascii="Times New Roman" w:hAnsi="Times New Roman" w:cs="Times New Roman"/>
          <w:noProof/>
          <w:sz w:val="24"/>
          <w:szCs w:val="24"/>
          <w:lang w:eastAsia="ru-RU"/>
        </w:rPr>
        <w:t>ках гештальт-подхода) и юристов.</w:t>
      </w:r>
    </w:p>
    <w:p w:rsidR="008A0142" w:rsidRPr="006A660C" w:rsidRDefault="008A0142" w:rsidP="004E747B">
      <w:pPr>
        <w:tabs>
          <w:tab w:val="left" w:pos="300"/>
          <w:tab w:val="left" w:pos="360"/>
          <w:tab w:val="right" w:pos="9355"/>
        </w:tabs>
        <w:spacing w:after="0"/>
        <w:contextualSpacing/>
        <w:jc w:val="both"/>
        <w:rPr>
          <w:rFonts w:ascii="Times New Roman" w:hAnsi="Times New Roman" w:cs="Times New Roman"/>
          <w:noProof/>
          <w:sz w:val="24"/>
          <w:szCs w:val="24"/>
          <w:lang w:eastAsia="ru-RU"/>
        </w:rPr>
      </w:pPr>
      <w:r w:rsidRPr="00F263B5">
        <w:rPr>
          <w:rFonts w:ascii="Times New Roman" w:hAnsi="Times New Roman" w:cs="Times New Roman"/>
          <w:b/>
          <w:noProof/>
          <w:sz w:val="24"/>
          <w:szCs w:val="24"/>
          <w:lang w:eastAsia="ru-RU"/>
        </w:rPr>
        <w:t>Оказание экстренной психологической помощи по телефону «Кризисная линия для женщин»</w:t>
      </w:r>
      <w:r w:rsidRPr="006A660C">
        <w:rPr>
          <w:rFonts w:ascii="Times New Roman" w:hAnsi="Times New Roman" w:cs="Times New Roman"/>
          <w:i/>
          <w:noProof/>
          <w:sz w:val="24"/>
          <w:szCs w:val="24"/>
          <w:lang w:eastAsia="ru-RU"/>
        </w:rPr>
        <w:t xml:space="preserve"> - 34-28-26.</w:t>
      </w:r>
      <w:r w:rsidRPr="006A660C">
        <w:rPr>
          <w:rFonts w:ascii="Times New Roman" w:hAnsi="Times New Roman" w:cs="Times New Roman"/>
          <w:noProof/>
          <w:sz w:val="24"/>
          <w:szCs w:val="24"/>
          <w:lang w:eastAsia="ru-RU"/>
        </w:rPr>
        <w:t xml:space="preserve"> В 2014 году поступило 1328 звонка, где обращения «проблемы насилия» составляют 38 обращений (2,86 %), в 2015 г. -  452 звонка, где 11 обращений (2%) - проблемы насилия в семье.</w:t>
      </w:r>
    </w:p>
    <w:p w:rsidR="007C12B8" w:rsidRPr="006A660C" w:rsidRDefault="008A0142" w:rsidP="004E747B">
      <w:pPr>
        <w:spacing w:after="0"/>
        <w:contextualSpacing/>
        <w:jc w:val="both"/>
        <w:rPr>
          <w:rFonts w:ascii="Times New Roman" w:hAnsi="Times New Roman" w:cs="Times New Roman"/>
          <w:noProof/>
          <w:sz w:val="24"/>
          <w:szCs w:val="24"/>
          <w:lang w:eastAsia="ru-RU"/>
        </w:rPr>
      </w:pPr>
      <w:r w:rsidRPr="00F263B5">
        <w:rPr>
          <w:rFonts w:ascii="Times New Roman" w:hAnsi="Times New Roman" w:cs="Times New Roman"/>
          <w:b/>
          <w:i/>
          <w:noProof/>
          <w:sz w:val="24"/>
          <w:szCs w:val="24"/>
          <w:lang w:eastAsia="ru-RU"/>
        </w:rPr>
        <w:t>Социально-правовая помощь женщинам, пострадавшим от насилия в семье</w:t>
      </w:r>
      <w:r w:rsidRPr="006A660C">
        <w:rPr>
          <w:rFonts w:ascii="Times New Roman" w:hAnsi="Times New Roman" w:cs="Times New Roman"/>
          <w:i/>
          <w:noProof/>
          <w:sz w:val="24"/>
          <w:szCs w:val="24"/>
          <w:lang w:eastAsia="ru-RU"/>
        </w:rPr>
        <w:t>.</w:t>
      </w:r>
      <w:r w:rsidRPr="006A660C">
        <w:rPr>
          <w:rFonts w:ascii="Times New Roman" w:hAnsi="Times New Roman" w:cs="Times New Roman"/>
          <w:noProof/>
          <w:sz w:val="24"/>
          <w:szCs w:val="24"/>
          <w:lang w:eastAsia="ru-RU"/>
        </w:rPr>
        <w:t xml:space="preserve"> Всего за 2014 год в Отделении консультативной помощи и реабилитации за социально - правовыми услугами обратилось по категории, подвергшиеся насилию и пострадавшие от преступных посягательств обратилось 16 женщин / 38 </w:t>
      </w:r>
      <w:r w:rsidR="007C12B8" w:rsidRPr="006A660C">
        <w:rPr>
          <w:rFonts w:ascii="Times New Roman" w:hAnsi="Times New Roman" w:cs="Times New Roman"/>
          <w:noProof/>
          <w:sz w:val="24"/>
          <w:szCs w:val="24"/>
          <w:lang w:eastAsia="ru-RU"/>
        </w:rPr>
        <w:t xml:space="preserve">обращений, </w:t>
      </w:r>
      <w:r w:rsidR="002B0531" w:rsidRPr="006A660C">
        <w:rPr>
          <w:rFonts w:ascii="Times New Roman" w:hAnsi="Times New Roman" w:cs="Times New Roman"/>
          <w:noProof/>
          <w:sz w:val="24"/>
          <w:szCs w:val="24"/>
          <w:lang w:eastAsia="ru-RU"/>
        </w:rPr>
        <w:t xml:space="preserve"> а так же </w:t>
      </w:r>
      <w:r w:rsidR="007C12B8" w:rsidRPr="006A660C">
        <w:rPr>
          <w:rFonts w:ascii="Times New Roman" w:hAnsi="Times New Roman" w:cs="Times New Roman"/>
          <w:noProof/>
          <w:sz w:val="24"/>
          <w:szCs w:val="24"/>
          <w:lang w:eastAsia="ru-RU"/>
        </w:rPr>
        <w:t>осуществлено</w:t>
      </w:r>
      <w:r w:rsidRPr="006A660C">
        <w:rPr>
          <w:rFonts w:ascii="Times New Roman" w:hAnsi="Times New Roman" w:cs="Times New Roman"/>
          <w:noProof/>
          <w:sz w:val="24"/>
          <w:szCs w:val="24"/>
          <w:lang w:eastAsia="ru-RU"/>
        </w:rPr>
        <w:t xml:space="preserve"> 1 представительство в суде (по ст.119 УК РФ) и 3 правовых сопровождения, женщин в трудной жизненной ситуации. </w:t>
      </w:r>
      <w:r w:rsidR="007C12B8" w:rsidRPr="006A660C">
        <w:rPr>
          <w:rFonts w:ascii="Times New Roman" w:hAnsi="Times New Roman" w:cs="Times New Roman"/>
          <w:noProof/>
          <w:sz w:val="24"/>
          <w:szCs w:val="24"/>
          <w:lang w:eastAsia="ru-RU"/>
        </w:rPr>
        <w:t xml:space="preserve">В 2014 году по факту домашнего насилия 4 женщины подали заявления в органы полиции и добились привлечения бывших мужей к уголовной и административной ответственности. </w:t>
      </w:r>
      <w:r w:rsidRPr="006A660C">
        <w:rPr>
          <w:rFonts w:ascii="Times New Roman" w:hAnsi="Times New Roman" w:cs="Times New Roman"/>
          <w:noProof/>
          <w:sz w:val="24"/>
          <w:szCs w:val="24"/>
          <w:lang w:eastAsia="ru-RU"/>
        </w:rPr>
        <w:t>За 2015 год осуществлено юристом 4 представительства в суде (по ст. 66 СК РФ и 1 представительство (п., 4 ст.31 ЖК РФ).</w:t>
      </w:r>
      <w:r w:rsidR="007C12B8" w:rsidRPr="006A660C">
        <w:rPr>
          <w:rFonts w:ascii="Times New Roman" w:hAnsi="Times New Roman" w:cs="Times New Roman"/>
          <w:noProof/>
          <w:sz w:val="24"/>
          <w:szCs w:val="24"/>
          <w:lang w:eastAsia="ru-RU"/>
        </w:rPr>
        <w:t xml:space="preserve"> </w:t>
      </w:r>
    </w:p>
    <w:p w:rsidR="00F263B5" w:rsidRDefault="00F263B5" w:rsidP="004E747B">
      <w:pPr>
        <w:tabs>
          <w:tab w:val="left" w:pos="300"/>
          <w:tab w:val="left" w:pos="360"/>
          <w:tab w:val="right" w:pos="9355"/>
        </w:tabs>
        <w:spacing w:after="0"/>
        <w:contextualSpacing/>
        <w:jc w:val="both"/>
        <w:rPr>
          <w:rFonts w:ascii="Times New Roman" w:hAnsi="Times New Roman" w:cs="Times New Roman"/>
          <w:noProof/>
          <w:sz w:val="24"/>
          <w:szCs w:val="24"/>
          <w:lang w:eastAsia="ru-RU"/>
        </w:rPr>
      </w:pPr>
    </w:p>
    <w:p w:rsidR="005A122B" w:rsidRPr="006A660C" w:rsidRDefault="00F263B5" w:rsidP="004E747B">
      <w:pPr>
        <w:tabs>
          <w:tab w:val="left" w:pos="300"/>
          <w:tab w:val="left" w:pos="360"/>
          <w:tab w:val="right" w:pos="9355"/>
        </w:tabs>
        <w:spacing w:after="0"/>
        <w:contextualSpacing/>
        <w:jc w:val="both"/>
        <w:rPr>
          <w:rFonts w:ascii="Times New Roman" w:hAnsi="Times New Roman" w:cs="Times New Roman"/>
          <w:noProof/>
          <w:sz w:val="24"/>
          <w:szCs w:val="24"/>
          <w:lang w:eastAsia="ru-RU"/>
        </w:rPr>
      </w:pPr>
      <w:r w:rsidRPr="00F263B5">
        <w:rPr>
          <w:rFonts w:ascii="Times New Roman" w:hAnsi="Times New Roman" w:cs="Times New Roman"/>
          <w:b/>
          <w:noProof/>
          <w:sz w:val="24"/>
          <w:szCs w:val="24"/>
          <w:lang w:eastAsia="ru-RU"/>
        </w:rPr>
        <w:t>Государственная услуга «Социальная гостиница»</w:t>
      </w:r>
      <w:r>
        <w:rPr>
          <w:rFonts w:ascii="Times New Roman" w:hAnsi="Times New Roman" w:cs="Times New Roman"/>
          <w:noProof/>
          <w:sz w:val="24"/>
          <w:szCs w:val="24"/>
          <w:lang w:eastAsia="ru-RU"/>
        </w:rPr>
        <w:t xml:space="preserve"> в </w:t>
      </w:r>
      <w:r w:rsidR="008A0142" w:rsidRPr="006A660C">
        <w:rPr>
          <w:rFonts w:ascii="Times New Roman" w:hAnsi="Times New Roman" w:cs="Times New Roman"/>
          <w:noProof/>
          <w:sz w:val="24"/>
          <w:szCs w:val="24"/>
          <w:lang w:eastAsia="ru-RU"/>
        </w:rPr>
        <w:t>Отделение временного пребывания</w:t>
      </w:r>
      <w:r w:rsidR="002B0531" w:rsidRPr="006A660C">
        <w:rPr>
          <w:rFonts w:ascii="Times New Roman" w:hAnsi="Times New Roman" w:cs="Times New Roman"/>
          <w:noProof/>
          <w:sz w:val="24"/>
          <w:szCs w:val="24"/>
          <w:lang w:eastAsia="ru-RU"/>
        </w:rPr>
        <w:t xml:space="preserve"> (ОВП</w:t>
      </w:r>
      <w:r w:rsidR="008A0142" w:rsidRPr="006A660C">
        <w:rPr>
          <w:rFonts w:ascii="Times New Roman" w:hAnsi="Times New Roman" w:cs="Times New Roman"/>
          <w:noProof/>
          <w:sz w:val="24"/>
          <w:szCs w:val="24"/>
          <w:lang w:eastAsia="ru-RU"/>
        </w:rPr>
        <w:t xml:space="preserve">). Всего за 2 года воспользовались </w:t>
      </w:r>
      <w:r>
        <w:rPr>
          <w:rFonts w:ascii="Times New Roman" w:hAnsi="Times New Roman" w:cs="Times New Roman"/>
          <w:noProof/>
          <w:sz w:val="24"/>
          <w:szCs w:val="24"/>
          <w:lang w:eastAsia="ru-RU"/>
        </w:rPr>
        <w:t xml:space="preserve">данной услугой </w:t>
      </w:r>
      <w:r w:rsidR="002B0531" w:rsidRPr="006A660C">
        <w:rPr>
          <w:rFonts w:ascii="Times New Roman" w:hAnsi="Times New Roman" w:cs="Times New Roman"/>
          <w:noProof/>
          <w:sz w:val="24"/>
          <w:szCs w:val="24"/>
          <w:lang w:eastAsia="ru-RU"/>
        </w:rPr>
        <w:t>-</w:t>
      </w:r>
      <w:r w:rsidR="008A0142" w:rsidRPr="006A660C">
        <w:rPr>
          <w:rFonts w:ascii="Times New Roman" w:hAnsi="Times New Roman" w:cs="Times New Roman"/>
          <w:noProof/>
          <w:sz w:val="24"/>
          <w:szCs w:val="24"/>
          <w:lang w:eastAsia="ru-RU"/>
        </w:rPr>
        <w:t xml:space="preserve"> 99 женщин (2014 - 57 женщин, 2015 – 42 женщины), из </w:t>
      </w:r>
      <w:r w:rsidR="007C12B8" w:rsidRPr="006A660C">
        <w:rPr>
          <w:rFonts w:ascii="Times New Roman" w:hAnsi="Times New Roman" w:cs="Times New Roman"/>
          <w:noProof/>
          <w:sz w:val="24"/>
          <w:szCs w:val="24"/>
          <w:lang w:eastAsia="ru-RU"/>
        </w:rPr>
        <w:t>них 61</w:t>
      </w:r>
      <w:r w:rsidR="008A0142" w:rsidRPr="006A660C">
        <w:rPr>
          <w:rFonts w:ascii="Times New Roman" w:hAnsi="Times New Roman" w:cs="Times New Roman"/>
          <w:noProof/>
          <w:sz w:val="24"/>
          <w:szCs w:val="24"/>
          <w:lang w:eastAsia="ru-RU"/>
        </w:rPr>
        <w:t xml:space="preserve"> женщина </w:t>
      </w:r>
      <w:r w:rsidR="007C12B8" w:rsidRPr="006A660C">
        <w:rPr>
          <w:rFonts w:ascii="Times New Roman" w:hAnsi="Times New Roman" w:cs="Times New Roman"/>
          <w:noProof/>
          <w:sz w:val="24"/>
          <w:szCs w:val="24"/>
          <w:lang w:eastAsia="ru-RU"/>
        </w:rPr>
        <w:t>обратилась самостоятельно</w:t>
      </w:r>
      <w:r w:rsidR="002B0531" w:rsidRPr="006A660C">
        <w:rPr>
          <w:rFonts w:ascii="Times New Roman" w:hAnsi="Times New Roman" w:cs="Times New Roman"/>
          <w:noProof/>
          <w:sz w:val="24"/>
          <w:szCs w:val="24"/>
          <w:lang w:eastAsia="ru-RU"/>
        </w:rPr>
        <w:t xml:space="preserve">. </w:t>
      </w:r>
    </w:p>
    <w:p w:rsidR="005A122B" w:rsidRPr="006A660C" w:rsidRDefault="005A122B" w:rsidP="004E747B">
      <w:pPr>
        <w:tabs>
          <w:tab w:val="left" w:pos="300"/>
          <w:tab w:val="left" w:pos="360"/>
          <w:tab w:val="right" w:pos="9355"/>
        </w:tabs>
        <w:spacing w:after="0"/>
        <w:contextualSpacing/>
        <w:jc w:val="both"/>
        <w:rPr>
          <w:rFonts w:ascii="Times New Roman" w:hAnsi="Times New Roman" w:cs="Times New Roman"/>
          <w:noProof/>
          <w:sz w:val="24"/>
          <w:szCs w:val="24"/>
          <w:lang w:eastAsia="ru-RU"/>
        </w:rPr>
      </w:pPr>
    </w:p>
    <w:p w:rsidR="005A122B" w:rsidRPr="007E1A72" w:rsidRDefault="002B0531" w:rsidP="004E747B">
      <w:pPr>
        <w:tabs>
          <w:tab w:val="left" w:pos="300"/>
          <w:tab w:val="left" w:pos="360"/>
          <w:tab w:val="right" w:pos="9355"/>
        </w:tabs>
        <w:spacing w:after="0"/>
        <w:contextualSpacing/>
        <w:jc w:val="both"/>
        <w:rPr>
          <w:rFonts w:ascii="Times New Roman" w:hAnsi="Times New Roman" w:cs="Times New Roman"/>
          <w:b/>
          <w:i/>
          <w:sz w:val="20"/>
          <w:szCs w:val="20"/>
        </w:rPr>
      </w:pPr>
      <w:r w:rsidRPr="007E1A72">
        <w:rPr>
          <w:rFonts w:ascii="Times New Roman" w:hAnsi="Times New Roman" w:cs="Times New Roman"/>
          <w:b/>
          <w:i/>
          <w:noProof/>
          <w:sz w:val="20"/>
          <w:szCs w:val="20"/>
          <w:lang w:eastAsia="ru-RU"/>
        </w:rPr>
        <w:t>На диаграмме наглядно показ</w:t>
      </w:r>
      <w:r w:rsidR="00414C14" w:rsidRPr="007E1A72">
        <w:rPr>
          <w:rFonts w:ascii="Times New Roman" w:hAnsi="Times New Roman" w:cs="Times New Roman"/>
          <w:b/>
          <w:i/>
          <w:noProof/>
          <w:sz w:val="20"/>
          <w:szCs w:val="20"/>
          <w:lang w:eastAsia="ru-RU"/>
        </w:rPr>
        <w:t>ано, как</w:t>
      </w:r>
      <w:r w:rsidR="00414C14" w:rsidRPr="007E1A72">
        <w:rPr>
          <w:rFonts w:ascii="Times New Roman" w:hAnsi="Times New Roman" w:cs="Times New Roman"/>
          <w:b/>
          <w:i/>
          <w:sz w:val="20"/>
          <w:szCs w:val="20"/>
        </w:rPr>
        <w:t xml:space="preserve"> женщины попадают в ОВП</w:t>
      </w:r>
    </w:p>
    <w:p w:rsidR="005E481C" w:rsidRPr="006A660C" w:rsidRDefault="008A0142" w:rsidP="004E747B">
      <w:pPr>
        <w:spacing w:after="0"/>
        <w:jc w:val="both"/>
        <w:rPr>
          <w:rFonts w:ascii="Times New Roman" w:hAnsi="Times New Roman" w:cs="Times New Roman"/>
          <w:b/>
          <w:bCs/>
          <w:sz w:val="24"/>
          <w:szCs w:val="24"/>
        </w:rPr>
      </w:pPr>
      <w:r w:rsidRPr="006A660C">
        <w:rPr>
          <w:rFonts w:ascii="Times New Roman" w:hAnsi="Times New Roman" w:cs="Times New Roman"/>
          <w:bCs/>
          <w:noProof/>
          <w:sz w:val="24"/>
          <w:szCs w:val="24"/>
          <w:lang w:eastAsia="ru-RU"/>
        </w:rPr>
        <w:drawing>
          <wp:inline distT="0" distB="0" distL="0" distR="0" wp14:anchorId="290CC820" wp14:editId="6A663632">
            <wp:extent cx="5913120" cy="3657600"/>
            <wp:effectExtent l="0" t="0" r="1143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263B5" w:rsidRDefault="00F263B5" w:rsidP="004E747B">
      <w:pPr>
        <w:spacing w:after="0"/>
        <w:jc w:val="both"/>
        <w:rPr>
          <w:rFonts w:ascii="Times New Roman" w:hAnsi="Times New Roman" w:cs="Times New Roman"/>
          <w:sz w:val="24"/>
          <w:szCs w:val="24"/>
        </w:rPr>
      </w:pPr>
    </w:p>
    <w:p w:rsidR="008A0142" w:rsidRPr="006A660C" w:rsidRDefault="008A0142" w:rsidP="004E747B">
      <w:pPr>
        <w:spacing w:after="0"/>
        <w:jc w:val="both"/>
        <w:rPr>
          <w:rFonts w:ascii="Times New Roman" w:hAnsi="Times New Roman" w:cs="Times New Roman"/>
          <w:b/>
          <w:bCs/>
          <w:sz w:val="24"/>
          <w:szCs w:val="24"/>
        </w:rPr>
      </w:pPr>
      <w:r w:rsidRPr="006A660C">
        <w:rPr>
          <w:rFonts w:ascii="Times New Roman" w:hAnsi="Times New Roman" w:cs="Times New Roman"/>
          <w:sz w:val="24"/>
          <w:szCs w:val="24"/>
        </w:rPr>
        <w:t>В ходе работы с женщинами в 2014 -</w:t>
      </w:r>
      <w:r w:rsidR="00C3102D" w:rsidRPr="006A660C">
        <w:rPr>
          <w:rFonts w:ascii="Times New Roman" w:hAnsi="Times New Roman" w:cs="Times New Roman"/>
          <w:sz w:val="24"/>
          <w:szCs w:val="24"/>
        </w:rPr>
        <w:t xml:space="preserve"> </w:t>
      </w:r>
      <w:r w:rsidRPr="006A660C">
        <w:rPr>
          <w:rFonts w:ascii="Times New Roman" w:hAnsi="Times New Roman" w:cs="Times New Roman"/>
          <w:sz w:val="24"/>
          <w:szCs w:val="24"/>
        </w:rPr>
        <w:t>2015 г. были выявлены наиболее часто встречающиеся п</w:t>
      </w:r>
      <w:r w:rsidR="00414C14" w:rsidRPr="006A660C">
        <w:rPr>
          <w:rFonts w:ascii="Times New Roman" w:hAnsi="Times New Roman" w:cs="Times New Roman"/>
          <w:sz w:val="24"/>
          <w:szCs w:val="24"/>
        </w:rPr>
        <w:t>ричины поступления в ОВП</w:t>
      </w:r>
      <w:r w:rsidR="00C3102D" w:rsidRPr="006A660C">
        <w:rPr>
          <w:rFonts w:ascii="Times New Roman" w:hAnsi="Times New Roman" w:cs="Times New Roman"/>
          <w:sz w:val="24"/>
          <w:szCs w:val="24"/>
        </w:rPr>
        <w:t xml:space="preserve">: </w:t>
      </w:r>
      <w:r w:rsidRPr="006A660C">
        <w:rPr>
          <w:rFonts w:ascii="Times New Roman" w:hAnsi="Times New Roman" w:cs="Times New Roman"/>
          <w:sz w:val="24"/>
          <w:szCs w:val="24"/>
        </w:rPr>
        <w:t xml:space="preserve">домашнее </w:t>
      </w:r>
      <w:r w:rsidR="00C3102D" w:rsidRPr="006A660C">
        <w:rPr>
          <w:rFonts w:ascii="Times New Roman" w:hAnsi="Times New Roman" w:cs="Times New Roman"/>
          <w:sz w:val="24"/>
          <w:szCs w:val="24"/>
        </w:rPr>
        <w:t xml:space="preserve">насилие, отсутствие средств к существованию, отсутствие места жительства, </w:t>
      </w:r>
      <w:r w:rsidRPr="006A660C">
        <w:rPr>
          <w:rFonts w:ascii="Times New Roman" w:hAnsi="Times New Roman" w:cs="Times New Roman"/>
          <w:sz w:val="24"/>
          <w:szCs w:val="24"/>
        </w:rPr>
        <w:t>предразводная ситуация.</w:t>
      </w:r>
      <w:r w:rsidRPr="006A660C">
        <w:rPr>
          <w:rFonts w:ascii="Times New Roman" w:hAnsi="Times New Roman" w:cs="Times New Roman"/>
          <w:sz w:val="24"/>
          <w:szCs w:val="24"/>
        </w:rPr>
        <w:tab/>
      </w:r>
    </w:p>
    <w:p w:rsidR="009A64AF" w:rsidRPr="006A660C" w:rsidRDefault="009A64AF" w:rsidP="00FA42F3">
      <w:pPr>
        <w:rPr>
          <w:rFonts w:ascii="Times New Roman" w:hAnsi="Times New Roman" w:cs="Times New Roman"/>
          <w:b/>
          <w:sz w:val="24"/>
          <w:szCs w:val="24"/>
        </w:rPr>
      </w:pPr>
    </w:p>
    <w:p w:rsidR="00EC1F08" w:rsidRPr="006A660C" w:rsidRDefault="006373C3" w:rsidP="006373C3">
      <w:pPr>
        <w:jc w:val="center"/>
        <w:rPr>
          <w:rFonts w:ascii="Times New Roman" w:hAnsi="Times New Roman" w:cs="Times New Roman"/>
          <w:b/>
          <w:sz w:val="24"/>
          <w:szCs w:val="24"/>
        </w:rPr>
      </w:pPr>
      <w:r w:rsidRPr="006A660C">
        <w:rPr>
          <w:rFonts w:ascii="Times New Roman" w:hAnsi="Times New Roman" w:cs="Times New Roman"/>
          <w:b/>
          <w:sz w:val="24"/>
          <w:szCs w:val="24"/>
        </w:rPr>
        <w:t>IV. СМИ.</w:t>
      </w:r>
    </w:p>
    <w:p w:rsidR="000616A0" w:rsidRPr="006A660C" w:rsidRDefault="0099196C" w:rsidP="0099196C">
      <w:pPr>
        <w:jc w:val="both"/>
        <w:rPr>
          <w:rFonts w:ascii="Times New Roman" w:hAnsi="Times New Roman" w:cs="Times New Roman"/>
          <w:sz w:val="24"/>
          <w:szCs w:val="24"/>
        </w:rPr>
      </w:pPr>
      <w:r w:rsidRPr="006A660C">
        <w:rPr>
          <w:rFonts w:ascii="Times New Roman" w:hAnsi="Times New Roman" w:cs="Times New Roman"/>
          <w:sz w:val="24"/>
          <w:szCs w:val="24"/>
        </w:rPr>
        <w:t xml:space="preserve">Мониторинг информационного освещения в СМИ края темы домашнего насилия в отношении женщин </w:t>
      </w:r>
      <w:r w:rsidR="002D5D3B" w:rsidRPr="006A660C">
        <w:rPr>
          <w:rFonts w:ascii="Times New Roman" w:hAnsi="Times New Roman" w:cs="Times New Roman"/>
          <w:sz w:val="24"/>
          <w:szCs w:val="24"/>
        </w:rPr>
        <w:t xml:space="preserve">и детей </w:t>
      </w:r>
      <w:r w:rsidRPr="006A660C">
        <w:rPr>
          <w:rFonts w:ascii="Times New Roman" w:hAnsi="Times New Roman" w:cs="Times New Roman"/>
          <w:sz w:val="24"/>
          <w:szCs w:val="24"/>
        </w:rPr>
        <w:t xml:space="preserve">был спланирован на основе структуры средств массовой информации края, с учетом </w:t>
      </w:r>
      <w:r w:rsidR="000616A0" w:rsidRPr="006A660C">
        <w:rPr>
          <w:rFonts w:ascii="Times New Roman" w:hAnsi="Times New Roman" w:cs="Times New Roman"/>
          <w:sz w:val="24"/>
          <w:szCs w:val="24"/>
        </w:rPr>
        <w:t xml:space="preserve">тенденций изменения медиа-рынка. </w:t>
      </w:r>
      <w:r w:rsidRPr="006A660C">
        <w:rPr>
          <w:rFonts w:ascii="Times New Roman" w:hAnsi="Times New Roman" w:cs="Times New Roman"/>
          <w:sz w:val="24"/>
          <w:szCs w:val="24"/>
        </w:rPr>
        <w:t>Анализ проводился за</w:t>
      </w:r>
      <w:r w:rsidR="002D5D3B" w:rsidRPr="006A660C">
        <w:rPr>
          <w:rFonts w:ascii="Times New Roman" w:hAnsi="Times New Roman" w:cs="Times New Roman"/>
          <w:sz w:val="24"/>
          <w:szCs w:val="24"/>
        </w:rPr>
        <w:t xml:space="preserve"> последние 9</w:t>
      </w:r>
      <w:r w:rsidR="002E58FB" w:rsidRPr="006A660C">
        <w:rPr>
          <w:rFonts w:ascii="Times New Roman" w:hAnsi="Times New Roman" w:cs="Times New Roman"/>
          <w:sz w:val="24"/>
          <w:szCs w:val="24"/>
        </w:rPr>
        <w:t xml:space="preserve"> лет: с 2008 по 2016</w:t>
      </w:r>
      <w:r w:rsidRPr="006A660C">
        <w:rPr>
          <w:rFonts w:ascii="Times New Roman" w:hAnsi="Times New Roman" w:cs="Times New Roman"/>
          <w:sz w:val="24"/>
          <w:szCs w:val="24"/>
        </w:rPr>
        <w:t xml:space="preserve"> год</w:t>
      </w:r>
      <w:r w:rsidR="000616A0" w:rsidRPr="006A660C">
        <w:rPr>
          <w:rFonts w:ascii="Times New Roman" w:hAnsi="Times New Roman" w:cs="Times New Roman"/>
          <w:sz w:val="24"/>
          <w:szCs w:val="24"/>
        </w:rPr>
        <w:t>ы</w:t>
      </w:r>
      <w:r w:rsidR="002E58FB" w:rsidRPr="006A660C">
        <w:rPr>
          <w:rFonts w:ascii="Times New Roman" w:hAnsi="Times New Roman" w:cs="Times New Roman"/>
          <w:sz w:val="24"/>
          <w:szCs w:val="24"/>
        </w:rPr>
        <w:t xml:space="preserve"> (по ноябрь 2016)</w:t>
      </w:r>
      <w:r w:rsidRPr="006A660C">
        <w:rPr>
          <w:rFonts w:ascii="Times New Roman" w:hAnsi="Times New Roman" w:cs="Times New Roman"/>
          <w:sz w:val="24"/>
          <w:szCs w:val="24"/>
        </w:rPr>
        <w:t xml:space="preserve">. </w:t>
      </w:r>
    </w:p>
    <w:p w:rsidR="00AC2884" w:rsidRPr="006A660C" w:rsidRDefault="0099196C" w:rsidP="0099196C">
      <w:pPr>
        <w:jc w:val="both"/>
        <w:rPr>
          <w:rFonts w:ascii="Times New Roman" w:hAnsi="Times New Roman" w:cs="Times New Roman"/>
          <w:sz w:val="24"/>
          <w:szCs w:val="24"/>
        </w:rPr>
      </w:pPr>
      <w:r w:rsidRPr="006A660C">
        <w:rPr>
          <w:rFonts w:ascii="Times New Roman" w:hAnsi="Times New Roman" w:cs="Times New Roman"/>
          <w:sz w:val="24"/>
          <w:szCs w:val="24"/>
        </w:rPr>
        <w:t xml:space="preserve">Всего за этот период в доступных анализу СМИ было представлено </w:t>
      </w:r>
      <w:r w:rsidR="00980706" w:rsidRPr="006A660C">
        <w:rPr>
          <w:rFonts w:ascii="Times New Roman" w:hAnsi="Times New Roman" w:cs="Times New Roman"/>
          <w:sz w:val="24"/>
          <w:szCs w:val="24"/>
        </w:rPr>
        <w:t xml:space="preserve">433 </w:t>
      </w:r>
      <w:r w:rsidRPr="006A660C">
        <w:rPr>
          <w:rFonts w:ascii="Times New Roman" w:hAnsi="Times New Roman" w:cs="Times New Roman"/>
          <w:sz w:val="24"/>
          <w:szCs w:val="24"/>
        </w:rPr>
        <w:t xml:space="preserve">публикаций. </w:t>
      </w:r>
    </w:p>
    <w:p w:rsidR="000616A0" w:rsidRPr="006A660C" w:rsidRDefault="00873729" w:rsidP="00C57C3C">
      <w:pPr>
        <w:rPr>
          <w:rFonts w:ascii="Times New Roman" w:hAnsi="Times New Roman" w:cs="Times New Roman"/>
          <w:b/>
          <w:i/>
          <w:sz w:val="24"/>
          <w:szCs w:val="24"/>
        </w:rPr>
      </w:pPr>
      <w:r>
        <w:rPr>
          <w:rFonts w:ascii="Times New Roman" w:hAnsi="Times New Roman" w:cs="Times New Roman"/>
          <w:b/>
          <w:i/>
          <w:sz w:val="24"/>
          <w:szCs w:val="24"/>
        </w:rPr>
        <w:t>Таблица 2</w:t>
      </w:r>
      <w:r w:rsidR="000616A0" w:rsidRPr="006A660C">
        <w:rPr>
          <w:rFonts w:ascii="Times New Roman" w:hAnsi="Times New Roman" w:cs="Times New Roman"/>
          <w:b/>
          <w:i/>
          <w:sz w:val="24"/>
          <w:szCs w:val="24"/>
        </w:rPr>
        <w:t>. Размещение информационных материалов о теме домашнее насилие в интернет среде Алтайского края за последние 9 лет.</w:t>
      </w:r>
    </w:p>
    <w:tbl>
      <w:tblPr>
        <w:tblW w:w="9539" w:type="dxa"/>
        <w:tblInd w:w="-5" w:type="dxa"/>
        <w:tblLook w:val="04A0" w:firstRow="1" w:lastRow="0" w:firstColumn="1" w:lastColumn="0" w:noHBand="0" w:noVBand="1"/>
      </w:tblPr>
      <w:tblGrid>
        <w:gridCol w:w="524"/>
        <w:gridCol w:w="4592"/>
        <w:gridCol w:w="1315"/>
        <w:gridCol w:w="1315"/>
        <w:gridCol w:w="1315"/>
        <w:gridCol w:w="239"/>
        <w:gridCol w:w="239"/>
      </w:tblGrid>
      <w:tr w:rsidR="000616A0" w:rsidRPr="00873729" w:rsidTr="00C57C3C">
        <w:trPr>
          <w:gridAfter w:val="2"/>
          <w:wAfter w:w="478" w:type="dxa"/>
          <w:trHeight w:val="302"/>
        </w:trPr>
        <w:tc>
          <w:tcPr>
            <w:tcW w:w="524" w:type="dxa"/>
            <w:tcBorders>
              <w:top w:val="single" w:sz="4" w:space="0" w:color="auto"/>
              <w:left w:val="single" w:sz="4" w:space="0" w:color="auto"/>
              <w:bottom w:val="single" w:sz="4" w:space="0" w:color="auto"/>
              <w:right w:val="single" w:sz="4" w:space="0" w:color="auto"/>
            </w:tcBorders>
            <w:shd w:val="clear" w:color="000000" w:fill="B8CCE4"/>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w:t>
            </w:r>
          </w:p>
        </w:tc>
        <w:tc>
          <w:tcPr>
            <w:tcW w:w="4592" w:type="dxa"/>
            <w:tcBorders>
              <w:top w:val="single" w:sz="4" w:space="0" w:color="auto"/>
              <w:left w:val="nil"/>
              <w:bottom w:val="single" w:sz="4" w:space="0" w:color="auto"/>
              <w:right w:val="single" w:sz="4" w:space="0" w:color="auto"/>
            </w:tcBorders>
            <w:shd w:val="clear" w:color="000000" w:fill="B8CCE4"/>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Наименование информационного ресурса </w:t>
            </w:r>
          </w:p>
        </w:tc>
        <w:tc>
          <w:tcPr>
            <w:tcW w:w="1315" w:type="dxa"/>
            <w:tcBorders>
              <w:top w:val="single" w:sz="4" w:space="0" w:color="auto"/>
              <w:left w:val="nil"/>
              <w:bottom w:val="single" w:sz="4" w:space="0" w:color="auto"/>
              <w:right w:val="single" w:sz="4" w:space="0" w:color="auto"/>
            </w:tcBorders>
            <w:shd w:val="clear" w:color="000000" w:fill="B8CCE4"/>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Количество</w:t>
            </w:r>
          </w:p>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2008-13г.г.</w:t>
            </w:r>
          </w:p>
        </w:tc>
        <w:tc>
          <w:tcPr>
            <w:tcW w:w="1315" w:type="dxa"/>
            <w:tcBorders>
              <w:top w:val="single" w:sz="4" w:space="0" w:color="auto"/>
              <w:left w:val="nil"/>
              <w:bottom w:val="single" w:sz="4" w:space="0" w:color="auto"/>
              <w:right w:val="single" w:sz="4" w:space="0" w:color="auto"/>
            </w:tcBorders>
            <w:shd w:val="clear" w:color="000000" w:fill="B8CCE4"/>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Количество</w:t>
            </w:r>
          </w:p>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2014-16г.г.</w:t>
            </w:r>
          </w:p>
        </w:tc>
        <w:tc>
          <w:tcPr>
            <w:tcW w:w="1315" w:type="dxa"/>
            <w:tcBorders>
              <w:top w:val="single" w:sz="4" w:space="0" w:color="auto"/>
              <w:left w:val="nil"/>
              <w:bottom w:val="single" w:sz="4" w:space="0" w:color="auto"/>
              <w:right w:val="single" w:sz="4" w:space="0" w:color="auto"/>
            </w:tcBorders>
            <w:shd w:val="clear" w:color="000000" w:fill="B8CCE4"/>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Количество за 9 лет</w:t>
            </w:r>
          </w:p>
        </w:tc>
      </w:tr>
      <w:tr w:rsidR="000616A0" w:rsidRPr="00873729" w:rsidTr="00C57C3C">
        <w:trPr>
          <w:gridAfter w:val="2"/>
          <w:wAfter w:w="478" w:type="dxa"/>
          <w:trHeight w:val="267"/>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4592" w:type="dxa"/>
            <w:tcBorders>
              <w:top w:val="nil"/>
              <w:left w:val="nil"/>
              <w:bottom w:val="single" w:sz="4" w:space="0" w:color="auto"/>
              <w:right w:val="single" w:sz="4" w:space="0" w:color="auto"/>
            </w:tcBorders>
            <w:shd w:val="clear" w:color="auto" w:fill="auto"/>
            <w:hideMark/>
          </w:tcPr>
          <w:p w:rsidR="000616A0" w:rsidRPr="00873729" w:rsidRDefault="000616A0" w:rsidP="000616A0">
            <w:pPr>
              <w:spacing w:after="0"/>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«Главалтайсоцзащита»/ «Главтрудсоцзащита»</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36</w:t>
            </w:r>
          </w:p>
        </w:tc>
        <w:tc>
          <w:tcPr>
            <w:tcW w:w="1315" w:type="dxa"/>
            <w:tcBorders>
              <w:top w:val="nil"/>
              <w:left w:val="nil"/>
              <w:bottom w:val="single" w:sz="4" w:space="0" w:color="auto"/>
              <w:right w:val="single" w:sz="4" w:space="0" w:color="auto"/>
            </w:tcBorders>
            <w:shd w:val="clear" w:color="auto" w:fill="auto"/>
            <w:vAlign w:val="center"/>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117</w:t>
            </w:r>
          </w:p>
        </w:tc>
        <w:tc>
          <w:tcPr>
            <w:tcW w:w="1315" w:type="dxa"/>
            <w:tcBorders>
              <w:top w:val="nil"/>
              <w:left w:val="nil"/>
              <w:bottom w:val="single" w:sz="4" w:space="0" w:color="auto"/>
              <w:right w:val="single" w:sz="4" w:space="0" w:color="auto"/>
            </w:tcBorders>
            <w:shd w:val="clear" w:color="auto" w:fill="auto"/>
            <w:vAlign w:val="center"/>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153</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Сайт «ИнфоДом – Алтай» </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13</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25</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Сайт «Атмосфера» </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9</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9</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4</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Информационное агентство «Амител»</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6</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4</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10</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5</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«НКО Алтайского края»</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4</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34</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6</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«Алтапресс»</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118</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121</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7</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«Без формата .ru»</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4</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8</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«Е- Рубцовск РФ»</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9</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ТВ «Катунь -24»</w:t>
            </w:r>
          </w:p>
        </w:tc>
        <w:tc>
          <w:tcPr>
            <w:tcW w:w="1315" w:type="dxa"/>
            <w:tcBorders>
              <w:top w:val="nil"/>
              <w:left w:val="nil"/>
              <w:bottom w:val="single" w:sz="4" w:space="0" w:color="auto"/>
              <w:right w:val="single" w:sz="4" w:space="0" w:color="auto"/>
            </w:tcBorders>
            <w:shd w:val="clear" w:color="auto" w:fill="auto"/>
            <w:noWrap/>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17</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18</w:t>
            </w:r>
          </w:p>
        </w:tc>
      </w:tr>
      <w:tr w:rsidR="000616A0" w:rsidRPr="00873729" w:rsidTr="00C57C3C">
        <w:trPr>
          <w:gridAfter w:val="2"/>
          <w:wAfter w:w="478" w:type="dxa"/>
          <w:trHeight w:val="298"/>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10</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Информационный портал Барнаула и АК</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11</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Официальный сайт Администрации АК </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12</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Официальный сайт г. Барнаула </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5</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13</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«Шарм»</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14</w:t>
            </w:r>
          </w:p>
        </w:tc>
        <w:tc>
          <w:tcPr>
            <w:tcW w:w="4592" w:type="dxa"/>
            <w:tcBorders>
              <w:top w:val="nil"/>
              <w:left w:val="nil"/>
              <w:bottom w:val="single" w:sz="4" w:space="0" w:color="auto"/>
              <w:right w:val="single" w:sz="4" w:space="0" w:color="auto"/>
            </w:tcBorders>
            <w:shd w:val="clear" w:color="auto" w:fill="auto"/>
            <w:noWrap/>
            <w:vAlign w:val="bottom"/>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Федеральный сайт «Аргументы и факты»</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15</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Официальный сайт ГУ МВД России по АК</w:t>
            </w:r>
          </w:p>
        </w:tc>
        <w:tc>
          <w:tcPr>
            <w:tcW w:w="1315"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r>
      <w:tr w:rsidR="000616A0" w:rsidRPr="00873729" w:rsidTr="00C57C3C">
        <w:trPr>
          <w:gridAfter w:val="2"/>
          <w:wAfter w:w="478" w:type="dxa"/>
          <w:trHeight w:val="222"/>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16</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Сайт «Уполномоченнго по правам человека в АК» </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17</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 xml:space="preserve">Газета «Ударник» </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18</w:t>
            </w:r>
          </w:p>
        </w:tc>
        <w:tc>
          <w:tcPr>
            <w:tcW w:w="4592" w:type="dxa"/>
            <w:tcBorders>
              <w:top w:val="nil"/>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«Форум-гендер . ru»</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49"/>
        </w:trPr>
        <w:tc>
          <w:tcPr>
            <w:tcW w:w="524" w:type="dxa"/>
            <w:tcBorders>
              <w:top w:val="nil"/>
              <w:left w:val="single" w:sz="4" w:space="0" w:color="auto"/>
              <w:bottom w:val="nil"/>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19</w:t>
            </w:r>
          </w:p>
        </w:tc>
        <w:tc>
          <w:tcPr>
            <w:tcW w:w="4592" w:type="dxa"/>
            <w:tcBorders>
              <w:top w:val="nil"/>
              <w:left w:val="nil"/>
              <w:bottom w:val="nil"/>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«Агентство социальной информации»</w:t>
            </w:r>
          </w:p>
        </w:tc>
        <w:tc>
          <w:tcPr>
            <w:tcW w:w="1315" w:type="dxa"/>
            <w:tcBorders>
              <w:top w:val="nil"/>
              <w:left w:val="nil"/>
              <w:bottom w:val="nil"/>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nil"/>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w:t>
            </w:r>
          </w:p>
        </w:tc>
        <w:tc>
          <w:tcPr>
            <w:tcW w:w="1315" w:type="dxa"/>
            <w:tcBorders>
              <w:top w:val="nil"/>
              <w:left w:val="nil"/>
              <w:bottom w:val="nil"/>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r>
      <w:tr w:rsidR="000616A0" w:rsidRPr="00873729" w:rsidTr="00C57C3C">
        <w:trPr>
          <w:gridAfter w:val="2"/>
          <w:wAfter w:w="478" w:type="dxa"/>
          <w:trHeight w:val="339"/>
        </w:trPr>
        <w:tc>
          <w:tcPr>
            <w:tcW w:w="524" w:type="dxa"/>
            <w:tcBorders>
              <w:top w:val="single" w:sz="4" w:space="0" w:color="auto"/>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20</w:t>
            </w:r>
          </w:p>
        </w:tc>
        <w:tc>
          <w:tcPr>
            <w:tcW w:w="4592" w:type="dxa"/>
            <w:tcBorders>
              <w:top w:val="single" w:sz="4" w:space="0" w:color="auto"/>
              <w:left w:val="nil"/>
              <w:bottom w:val="single" w:sz="4" w:space="0" w:color="auto"/>
              <w:right w:val="single" w:sz="4" w:space="0" w:color="auto"/>
            </w:tcBorders>
            <w:shd w:val="clear" w:color="auto" w:fill="auto"/>
            <w:noWrap/>
            <w:vAlign w:val="center"/>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НП «</w:t>
            </w:r>
            <w:r w:rsidRPr="00873729">
              <w:rPr>
                <w:rFonts w:ascii="Times New Roman" w:eastAsia="Times New Roman" w:hAnsi="Times New Roman" w:cs="Times New Roman"/>
                <w:sz w:val="20"/>
                <w:szCs w:val="20"/>
                <w:lang w:eastAsia="ru-RU"/>
              </w:rPr>
              <w:t>СЦСТ - Сибирс</w:t>
            </w:r>
            <w:r w:rsidRPr="00873729">
              <w:rPr>
                <w:rFonts w:ascii="Times New Roman" w:eastAsia="Times New Roman" w:hAnsi="Times New Roman" w:cs="Times New Roman"/>
                <w:sz w:val="20"/>
                <w:szCs w:val="20"/>
                <w:lang w:eastAsia="ru-RU"/>
              </w:rPr>
              <w:t>кий центр социальных технологий»</w:t>
            </w:r>
          </w:p>
        </w:tc>
        <w:tc>
          <w:tcPr>
            <w:tcW w:w="1315" w:type="dxa"/>
            <w:tcBorders>
              <w:top w:val="single" w:sz="4" w:space="0" w:color="auto"/>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single" w:sz="4" w:space="0" w:color="auto"/>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21</w:t>
            </w:r>
          </w:p>
        </w:tc>
        <w:tc>
          <w:tcPr>
            <w:tcW w:w="4592" w:type="dxa"/>
            <w:tcBorders>
              <w:top w:val="nil"/>
              <w:left w:val="nil"/>
              <w:bottom w:val="single" w:sz="4" w:space="0" w:color="auto"/>
              <w:right w:val="single" w:sz="4" w:space="0" w:color="auto"/>
            </w:tcBorders>
            <w:shd w:val="clear" w:color="auto" w:fill="auto"/>
            <w:noWrap/>
            <w:vAlign w:val="bottom"/>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«Общественная палата Алтайского края»</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12</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13</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22</w:t>
            </w:r>
          </w:p>
        </w:tc>
        <w:tc>
          <w:tcPr>
            <w:tcW w:w="4592" w:type="dxa"/>
            <w:tcBorders>
              <w:top w:val="nil"/>
              <w:left w:val="nil"/>
              <w:bottom w:val="single" w:sz="4" w:space="0" w:color="auto"/>
              <w:right w:val="single" w:sz="4" w:space="0" w:color="auto"/>
            </w:tcBorders>
            <w:shd w:val="clear" w:color="auto" w:fill="auto"/>
            <w:noWrap/>
            <w:vAlign w:val="bottom"/>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Форум «НКО Алтая/лучшие практики»</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9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23</w:t>
            </w:r>
          </w:p>
        </w:tc>
        <w:tc>
          <w:tcPr>
            <w:tcW w:w="4592" w:type="dxa"/>
            <w:tcBorders>
              <w:top w:val="nil"/>
              <w:left w:val="nil"/>
              <w:bottom w:val="single" w:sz="4" w:space="0" w:color="auto"/>
              <w:right w:val="single" w:sz="4" w:space="0" w:color="auto"/>
            </w:tcBorders>
            <w:shd w:val="clear" w:color="auto" w:fill="auto"/>
            <w:noWrap/>
            <w:vAlign w:val="bottom"/>
            <w:hideMark/>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ИА «Банкфакс»</w:t>
            </w:r>
          </w:p>
        </w:tc>
        <w:tc>
          <w:tcPr>
            <w:tcW w:w="1315" w:type="dxa"/>
            <w:tcBorders>
              <w:top w:val="nil"/>
              <w:left w:val="nil"/>
              <w:bottom w:val="single" w:sz="4" w:space="0" w:color="auto"/>
              <w:right w:val="single" w:sz="4" w:space="0" w:color="auto"/>
            </w:tcBorders>
            <w:shd w:val="clear" w:color="auto" w:fill="auto"/>
            <w:noWrap/>
            <w:hideMark/>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24</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«Алтай Молодой»</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25</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Краевой медико-социальный журнал «Здоровье алтайской семьи»</w:t>
            </w:r>
          </w:p>
        </w:tc>
        <w:tc>
          <w:tcPr>
            <w:tcW w:w="1315" w:type="dxa"/>
            <w:tcBorders>
              <w:top w:val="nil"/>
              <w:left w:val="nil"/>
              <w:bottom w:val="single" w:sz="4" w:space="0" w:color="auto"/>
              <w:right w:val="single" w:sz="4" w:space="0" w:color="auto"/>
            </w:tcBorders>
            <w:shd w:val="clear" w:color="auto" w:fill="auto"/>
            <w:noWrap/>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0616A0" w:rsidRPr="00873729" w:rsidTr="00C57C3C">
        <w:trPr>
          <w:gridAfter w:val="2"/>
          <w:wAfter w:w="478" w:type="dxa"/>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26</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«Фонда поддержки детей, находящихся в трудной жизненной ситуации»</w:t>
            </w:r>
          </w:p>
        </w:tc>
        <w:tc>
          <w:tcPr>
            <w:tcW w:w="1315" w:type="dxa"/>
            <w:tcBorders>
              <w:top w:val="nil"/>
              <w:left w:val="nil"/>
              <w:bottom w:val="single" w:sz="4" w:space="0" w:color="auto"/>
              <w:right w:val="single" w:sz="4" w:space="0" w:color="auto"/>
            </w:tcBorders>
            <w:shd w:val="clear" w:color="auto" w:fill="auto"/>
            <w:noWrap/>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27</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Газета «Вечерний Барнаул»</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28</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Радио репортажи «Россия»</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29</w:t>
            </w:r>
          </w:p>
        </w:tc>
        <w:tc>
          <w:tcPr>
            <w:tcW w:w="4592" w:type="dxa"/>
            <w:tcBorders>
              <w:top w:val="nil"/>
              <w:left w:val="nil"/>
              <w:bottom w:val="single" w:sz="4" w:space="0" w:color="auto"/>
              <w:right w:val="single" w:sz="4" w:space="0" w:color="auto"/>
            </w:tcBorders>
            <w:shd w:val="clear" w:color="auto" w:fill="auto"/>
            <w:noWrap/>
            <w:vAlign w:val="center"/>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Медиагруппа FM Продакшин</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30</w:t>
            </w:r>
          </w:p>
        </w:tc>
        <w:tc>
          <w:tcPr>
            <w:tcW w:w="4592" w:type="dxa"/>
            <w:tcBorders>
              <w:top w:val="nil"/>
              <w:left w:val="nil"/>
              <w:bottom w:val="single" w:sz="4" w:space="0" w:color="auto"/>
              <w:right w:val="single" w:sz="4" w:space="0" w:color="auto"/>
            </w:tcBorders>
            <w:shd w:val="clear" w:color="auto" w:fill="auto"/>
            <w:noWrap/>
            <w:vAlign w:val="center"/>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«News 22.ru»</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31</w:t>
            </w:r>
          </w:p>
        </w:tc>
        <w:tc>
          <w:tcPr>
            <w:tcW w:w="4592" w:type="dxa"/>
            <w:tcBorders>
              <w:top w:val="nil"/>
              <w:left w:val="nil"/>
              <w:bottom w:val="single" w:sz="4" w:space="0" w:color="auto"/>
              <w:right w:val="single" w:sz="4" w:space="0" w:color="auto"/>
            </w:tcBorders>
            <w:shd w:val="clear" w:color="auto" w:fill="auto"/>
            <w:noWrap/>
            <w:vAlign w:val="center"/>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«Политсиб.ru»</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32</w:t>
            </w:r>
          </w:p>
        </w:tc>
        <w:tc>
          <w:tcPr>
            <w:tcW w:w="4592" w:type="dxa"/>
            <w:tcBorders>
              <w:top w:val="nil"/>
              <w:left w:val="nil"/>
              <w:bottom w:val="single" w:sz="4" w:space="0" w:color="auto"/>
              <w:right w:val="single" w:sz="4" w:space="0" w:color="auto"/>
            </w:tcBorders>
            <w:shd w:val="clear" w:color="auto" w:fill="auto"/>
            <w:noWrap/>
            <w:vAlign w:val="center"/>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«mona vista»</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33</w:t>
            </w:r>
          </w:p>
        </w:tc>
        <w:tc>
          <w:tcPr>
            <w:tcW w:w="4592"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«Национальный фонд профилактики социального сиротства» г. Москва</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1</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C57C3C" w:rsidRPr="00873729" w:rsidTr="00C57C3C">
        <w:trPr>
          <w:trHeight w:val="249"/>
        </w:trPr>
        <w:tc>
          <w:tcPr>
            <w:tcW w:w="524" w:type="dxa"/>
            <w:tcBorders>
              <w:top w:val="nil"/>
              <w:left w:val="single" w:sz="4" w:space="0" w:color="auto"/>
              <w:bottom w:val="single" w:sz="4" w:space="0" w:color="auto"/>
              <w:right w:val="single" w:sz="4" w:space="0" w:color="auto"/>
            </w:tcBorders>
            <w:shd w:val="clear" w:color="auto" w:fill="auto"/>
            <w:noWrap/>
          </w:tcPr>
          <w:p w:rsidR="000616A0" w:rsidRPr="00873729" w:rsidRDefault="000616A0" w:rsidP="00D87004">
            <w:pPr>
              <w:spacing w:after="0"/>
              <w:jc w:val="both"/>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34</w:t>
            </w:r>
          </w:p>
        </w:tc>
        <w:tc>
          <w:tcPr>
            <w:tcW w:w="4592" w:type="dxa"/>
            <w:tcBorders>
              <w:top w:val="nil"/>
              <w:left w:val="nil"/>
              <w:bottom w:val="single" w:sz="4" w:space="0" w:color="auto"/>
              <w:right w:val="single" w:sz="4" w:space="0" w:color="auto"/>
            </w:tcBorders>
            <w:shd w:val="clear" w:color="auto" w:fill="auto"/>
            <w:noWrap/>
            <w:vAlign w:val="center"/>
          </w:tcPr>
          <w:p w:rsidR="000616A0" w:rsidRPr="00873729" w:rsidRDefault="000616A0" w:rsidP="00D87004">
            <w:pPr>
              <w:spacing w:after="0"/>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Сайт «Кризисный центр для женщин»</w:t>
            </w:r>
          </w:p>
        </w:tc>
        <w:tc>
          <w:tcPr>
            <w:tcW w:w="1315" w:type="dxa"/>
            <w:tcBorders>
              <w:top w:val="nil"/>
              <w:left w:val="nil"/>
              <w:bottom w:val="single" w:sz="4" w:space="0" w:color="auto"/>
              <w:right w:val="single" w:sz="4" w:space="0" w:color="auto"/>
            </w:tcBorders>
            <w:shd w:val="clear" w:color="auto" w:fill="auto"/>
            <w:noWrap/>
            <w:vAlign w:val="bottom"/>
          </w:tcPr>
          <w:p w:rsidR="000616A0" w:rsidRPr="00873729" w:rsidRDefault="000616A0" w:rsidP="00D87004">
            <w:pPr>
              <w:spacing w:after="0" w:line="240" w:lineRule="auto"/>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0</w:t>
            </w:r>
          </w:p>
        </w:tc>
        <w:tc>
          <w:tcPr>
            <w:tcW w:w="1315" w:type="dxa"/>
            <w:tcBorders>
              <w:top w:val="nil"/>
              <w:left w:val="nil"/>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9</w:t>
            </w:r>
          </w:p>
        </w:tc>
        <w:tc>
          <w:tcPr>
            <w:tcW w:w="1315" w:type="dxa"/>
            <w:tcBorders>
              <w:top w:val="single" w:sz="4" w:space="0" w:color="auto"/>
              <w:bottom w:val="single" w:sz="4" w:space="0" w:color="auto"/>
              <w:right w:val="single" w:sz="4" w:space="0" w:color="auto"/>
            </w:tcBorders>
            <w:shd w:val="clear" w:color="auto" w:fill="auto"/>
          </w:tcPr>
          <w:p w:rsidR="000616A0" w:rsidRPr="00873729" w:rsidRDefault="000616A0" w:rsidP="00D87004">
            <w:pPr>
              <w:spacing w:after="0"/>
              <w:jc w:val="center"/>
              <w:rPr>
                <w:rFonts w:ascii="Times New Roman" w:eastAsia="Times New Roman" w:hAnsi="Times New Roman" w:cs="Times New Roman"/>
                <w:sz w:val="20"/>
                <w:szCs w:val="20"/>
                <w:lang w:eastAsia="ru-RU"/>
              </w:rPr>
            </w:pPr>
            <w:r w:rsidRPr="00873729">
              <w:rPr>
                <w:rFonts w:ascii="Times New Roman" w:eastAsia="Times New Roman" w:hAnsi="Times New Roman" w:cs="Times New Roman"/>
                <w:sz w:val="20"/>
                <w:szCs w:val="20"/>
                <w:lang w:eastAsia="ru-RU"/>
              </w:rPr>
              <w:t>9</w:t>
            </w:r>
          </w:p>
        </w:tc>
        <w:tc>
          <w:tcPr>
            <w:tcW w:w="239" w:type="dxa"/>
            <w:tcBorders>
              <w:left w:val="single" w:sz="4" w:space="0" w:color="auto"/>
            </w:tcBorders>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c>
          <w:tcPr>
            <w:tcW w:w="239" w:type="dxa"/>
          </w:tcPr>
          <w:p w:rsidR="000616A0" w:rsidRPr="00873729" w:rsidRDefault="000616A0" w:rsidP="00D87004">
            <w:pPr>
              <w:spacing w:after="0" w:line="240" w:lineRule="auto"/>
              <w:jc w:val="right"/>
              <w:rPr>
                <w:rFonts w:ascii="Times New Roman" w:eastAsia="Times New Roman" w:hAnsi="Times New Roman" w:cs="Times New Roman"/>
                <w:color w:val="000000"/>
                <w:sz w:val="20"/>
                <w:szCs w:val="20"/>
                <w:lang w:eastAsia="ru-RU"/>
              </w:rPr>
            </w:pPr>
          </w:p>
        </w:tc>
      </w:tr>
      <w:tr w:rsidR="000616A0" w:rsidRPr="00873729" w:rsidTr="00C57C3C">
        <w:trPr>
          <w:gridAfter w:val="2"/>
          <w:wAfter w:w="478" w:type="dxa"/>
          <w:trHeight w:val="249"/>
        </w:trPr>
        <w:tc>
          <w:tcPr>
            <w:tcW w:w="5116" w:type="dxa"/>
            <w:gridSpan w:val="2"/>
            <w:tcBorders>
              <w:top w:val="single" w:sz="4" w:space="0" w:color="auto"/>
              <w:left w:val="single" w:sz="4" w:space="0" w:color="auto"/>
              <w:bottom w:val="single" w:sz="4" w:space="0" w:color="auto"/>
              <w:right w:val="single" w:sz="4" w:space="0" w:color="000000"/>
            </w:tcBorders>
            <w:shd w:val="clear" w:color="000000" w:fill="BFBFBF"/>
            <w:hideMark/>
          </w:tcPr>
          <w:p w:rsidR="000616A0" w:rsidRPr="00873729" w:rsidRDefault="000616A0" w:rsidP="00D87004">
            <w:pPr>
              <w:spacing w:after="0"/>
              <w:jc w:val="both"/>
              <w:rPr>
                <w:rFonts w:ascii="Times New Roman" w:eastAsia="Times New Roman" w:hAnsi="Times New Roman" w:cs="Times New Roman"/>
                <w:color w:val="000000"/>
                <w:sz w:val="20"/>
                <w:szCs w:val="20"/>
                <w:lang w:eastAsia="ru-RU"/>
              </w:rPr>
            </w:pPr>
            <w:r w:rsidRPr="00873729">
              <w:rPr>
                <w:rFonts w:ascii="Times New Roman" w:eastAsia="Times New Roman" w:hAnsi="Times New Roman" w:cs="Times New Roman"/>
                <w:color w:val="000000"/>
                <w:sz w:val="20"/>
                <w:szCs w:val="20"/>
                <w:lang w:eastAsia="ru-RU"/>
              </w:rPr>
              <w:t xml:space="preserve">ВСЕГО </w:t>
            </w:r>
          </w:p>
        </w:tc>
        <w:tc>
          <w:tcPr>
            <w:tcW w:w="1315" w:type="dxa"/>
            <w:tcBorders>
              <w:top w:val="nil"/>
              <w:left w:val="nil"/>
              <w:bottom w:val="single" w:sz="4" w:space="0" w:color="auto"/>
              <w:right w:val="single" w:sz="4" w:space="0" w:color="auto"/>
            </w:tcBorders>
            <w:shd w:val="clear" w:color="000000" w:fill="BFBFBF"/>
            <w:noWrap/>
            <w:hideMark/>
          </w:tcPr>
          <w:p w:rsidR="000616A0" w:rsidRPr="00873729" w:rsidRDefault="000616A0" w:rsidP="00D87004">
            <w:pPr>
              <w:spacing w:after="0"/>
              <w:jc w:val="center"/>
              <w:rPr>
                <w:rFonts w:ascii="Times New Roman" w:eastAsia="Times New Roman" w:hAnsi="Times New Roman" w:cs="Times New Roman"/>
                <w:color w:val="000000"/>
                <w:sz w:val="20"/>
                <w:szCs w:val="20"/>
                <w:lang w:eastAsia="ru-RU"/>
              </w:rPr>
            </w:pPr>
            <w:r w:rsidRPr="00873729">
              <w:rPr>
                <w:rFonts w:ascii="Times New Roman" w:eastAsia="Times New Roman" w:hAnsi="Times New Roman" w:cs="Times New Roman"/>
                <w:color w:val="000000"/>
                <w:sz w:val="20"/>
                <w:szCs w:val="20"/>
                <w:lang w:eastAsia="ru-RU"/>
              </w:rPr>
              <w:t>96</w:t>
            </w:r>
          </w:p>
        </w:tc>
        <w:tc>
          <w:tcPr>
            <w:tcW w:w="1315" w:type="dxa"/>
            <w:tcBorders>
              <w:top w:val="nil"/>
              <w:left w:val="nil"/>
              <w:bottom w:val="single" w:sz="4" w:space="0" w:color="auto"/>
              <w:right w:val="single" w:sz="4" w:space="0" w:color="auto"/>
            </w:tcBorders>
            <w:shd w:val="clear" w:color="000000" w:fill="BFBFBF"/>
          </w:tcPr>
          <w:p w:rsidR="000616A0" w:rsidRPr="00873729" w:rsidRDefault="000616A0" w:rsidP="00D87004">
            <w:pPr>
              <w:spacing w:after="0"/>
              <w:jc w:val="center"/>
              <w:rPr>
                <w:rFonts w:ascii="Times New Roman" w:eastAsia="Times New Roman" w:hAnsi="Times New Roman" w:cs="Times New Roman"/>
                <w:color w:val="000000"/>
                <w:sz w:val="20"/>
                <w:szCs w:val="20"/>
                <w:lang w:eastAsia="ru-RU"/>
              </w:rPr>
            </w:pPr>
            <w:r w:rsidRPr="00873729">
              <w:rPr>
                <w:rFonts w:ascii="Times New Roman" w:eastAsia="Times New Roman" w:hAnsi="Times New Roman" w:cs="Times New Roman"/>
                <w:color w:val="000000"/>
                <w:sz w:val="20"/>
                <w:szCs w:val="20"/>
                <w:lang w:eastAsia="ru-RU"/>
              </w:rPr>
              <w:t>337</w:t>
            </w:r>
          </w:p>
        </w:tc>
        <w:tc>
          <w:tcPr>
            <w:tcW w:w="1315" w:type="dxa"/>
            <w:tcBorders>
              <w:top w:val="single" w:sz="4" w:space="0" w:color="auto"/>
              <w:left w:val="nil"/>
              <w:bottom w:val="single" w:sz="4" w:space="0" w:color="auto"/>
              <w:right w:val="single" w:sz="4" w:space="0" w:color="auto"/>
            </w:tcBorders>
            <w:shd w:val="clear" w:color="000000" w:fill="BFBFBF"/>
          </w:tcPr>
          <w:p w:rsidR="000616A0" w:rsidRPr="00873729" w:rsidRDefault="000616A0" w:rsidP="00D87004">
            <w:pPr>
              <w:spacing w:after="0"/>
              <w:jc w:val="center"/>
              <w:rPr>
                <w:rFonts w:ascii="Times New Roman" w:eastAsia="Times New Roman" w:hAnsi="Times New Roman" w:cs="Times New Roman"/>
                <w:color w:val="000000"/>
                <w:sz w:val="20"/>
                <w:szCs w:val="20"/>
                <w:lang w:eastAsia="ru-RU"/>
              </w:rPr>
            </w:pPr>
            <w:r w:rsidRPr="00873729">
              <w:rPr>
                <w:rFonts w:ascii="Times New Roman" w:eastAsia="Times New Roman" w:hAnsi="Times New Roman" w:cs="Times New Roman"/>
                <w:color w:val="000000"/>
                <w:sz w:val="20"/>
                <w:szCs w:val="20"/>
                <w:lang w:eastAsia="ru-RU"/>
              </w:rPr>
              <w:t>433</w:t>
            </w:r>
          </w:p>
        </w:tc>
      </w:tr>
    </w:tbl>
    <w:p w:rsidR="000616A0" w:rsidRPr="006A660C" w:rsidRDefault="000616A0" w:rsidP="0099196C">
      <w:pPr>
        <w:jc w:val="both"/>
        <w:rPr>
          <w:rFonts w:ascii="Times New Roman" w:hAnsi="Times New Roman" w:cs="Times New Roman"/>
          <w:sz w:val="24"/>
          <w:szCs w:val="24"/>
        </w:rPr>
      </w:pPr>
    </w:p>
    <w:p w:rsidR="0099196C" w:rsidRPr="006A660C" w:rsidRDefault="00980706" w:rsidP="0099196C">
      <w:pPr>
        <w:jc w:val="both"/>
        <w:rPr>
          <w:rFonts w:ascii="Times New Roman" w:hAnsi="Times New Roman" w:cs="Times New Roman"/>
          <w:sz w:val="24"/>
          <w:szCs w:val="24"/>
        </w:rPr>
      </w:pPr>
      <w:r w:rsidRPr="006A660C">
        <w:rPr>
          <w:rFonts w:ascii="Times New Roman" w:hAnsi="Times New Roman" w:cs="Times New Roman"/>
          <w:sz w:val="24"/>
          <w:szCs w:val="24"/>
        </w:rPr>
        <w:t xml:space="preserve">За последний год количество сообщений в СМИ неуклонно увеличивается, так в 2008 году – 3 сообщения, 2009 – 2 сообщения, 2010 – 4 сообщения, 2011 – 35 сообщений, 2012 – 44, 2013- 48 сообщений. В последние три </w:t>
      </w:r>
      <w:r w:rsidR="000616A0" w:rsidRPr="006A660C">
        <w:rPr>
          <w:rFonts w:ascii="Times New Roman" w:hAnsi="Times New Roman" w:cs="Times New Roman"/>
          <w:sz w:val="24"/>
          <w:szCs w:val="24"/>
        </w:rPr>
        <w:t>года 2014</w:t>
      </w:r>
      <w:r w:rsidRPr="006A660C">
        <w:rPr>
          <w:rFonts w:ascii="Times New Roman" w:hAnsi="Times New Roman" w:cs="Times New Roman"/>
          <w:sz w:val="24"/>
          <w:szCs w:val="24"/>
        </w:rPr>
        <w:t xml:space="preserve"> -  124 </w:t>
      </w:r>
      <w:r w:rsidR="000616A0" w:rsidRPr="006A660C">
        <w:rPr>
          <w:rFonts w:ascii="Times New Roman" w:hAnsi="Times New Roman" w:cs="Times New Roman"/>
          <w:sz w:val="24"/>
          <w:szCs w:val="24"/>
        </w:rPr>
        <w:t>сообщений,</w:t>
      </w:r>
      <w:r w:rsidRPr="006A660C">
        <w:rPr>
          <w:rFonts w:ascii="Times New Roman" w:hAnsi="Times New Roman" w:cs="Times New Roman"/>
          <w:sz w:val="24"/>
          <w:szCs w:val="24"/>
        </w:rPr>
        <w:t xml:space="preserve"> 2015 – </w:t>
      </w:r>
      <w:r w:rsidR="000616A0" w:rsidRPr="006A660C">
        <w:rPr>
          <w:rFonts w:ascii="Times New Roman" w:hAnsi="Times New Roman" w:cs="Times New Roman"/>
          <w:sz w:val="24"/>
          <w:szCs w:val="24"/>
        </w:rPr>
        <w:t>122 сообщений</w:t>
      </w:r>
      <w:r w:rsidRPr="006A660C">
        <w:rPr>
          <w:rFonts w:ascii="Times New Roman" w:hAnsi="Times New Roman" w:cs="Times New Roman"/>
          <w:sz w:val="24"/>
          <w:szCs w:val="24"/>
        </w:rPr>
        <w:t>, 2016 (по ноябрь 2016г)</w:t>
      </w:r>
      <w:r w:rsidR="002D5D3B" w:rsidRPr="006A660C">
        <w:rPr>
          <w:rFonts w:ascii="Times New Roman" w:hAnsi="Times New Roman" w:cs="Times New Roman"/>
          <w:sz w:val="24"/>
          <w:szCs w:val="24"/>
        </w:rPr>
        <w:t xml:space="preserve"> – 91 сообщение</w:t>
      </w:r>
      <w:r w:rsidRPr="006A660C">
        <w:rPr>
          <w:rFonts w:ascii="Times New Roman" w:hAnsi="Times New Roman" w:cs="Times New Roman"/>
          <w:sz w:val="24"/>
          <w:szCs w:val="24"/>
        </w:rPr>
        <w:t xml:space="preserve">. </w:t>
      </w:r>
    </w:p>
    <w:p w:rsidR="00F81AEC" w:rsidRPr="006A660C" w:rsidRDefault="00F81AEC" w:rsidP="0099196C">
      <w:pPr>
        <w:jc w:val="both"/>
        <w:rPr>
          <w:rFonts w:ascii="Times New Roman" w:hAnsi="Times New Roman" w:cs="Times New Roman"/>
          <w:sz w:val="24"/>
          <w:szCs w:val="24"/>
        </w:rPr>
      </w:pPr>
    </w:p>
    <w:p w:rsidR="000616A0" w:rsidRPr="006A660C" w:rsidRDefault="000616A0" w:rsidP="0099196C">
      <w:pPr>
        <w:jc w:val="both"/>
        <w:rPr>
          <w:rFonts w:ascii="Times New Roman" w:hAnsi="Times New Roman" w:cs="Times New Roman"/>
          <w:sz w:val="24"/>
          <w:szCs w:val="24"/>
        </w:rPr>
      </w:pPr>
      <w:r w:rsidRPr="006A660C">
        <w:rPr>
          <w:rFonts w:ascii="Times New Roman" w:hAnsi="Times New Roman" w:cs="Times New Roman"/>
          <w:noProof/>
          <w:sz w:val="24"/>
          <w:szCs w:val="24"/>
          <w:lang w:eastAsia="ru-RU"/>
        </w:rPr>
        <w:drawing>
          <wp:inline distT="0" distB="0" distL="0" distR="0" wp14:anchorId="27D06AE4" wp14:editId="01A16374">
            <wp:extent cx="5940425" cy="2490574"/>
            <wp:effectExtent l="0" t="0" r="3175" b="50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9196C" w:rsidRPr="006A660C" w:rsidRDefault="0099196C" w:rsidP="0099196C">
      <w:pPr>
        <w:jc w:val="both"/>
        <w:rPr>
          <w:rFonts w:ascii="Times New Roman" w:hAnsi="Times New Roman" w:cs="Times New Roman"/>
          <w:sz w:val="24"/>
          <w:szCs w:val="24"/>
        </w:rPr>
      </w:pPr>
      <w:r w:rsidRPr="006A660C">
        <w:rPr>
          <w:rFonts w:ascii="Times New Roman" w:hAnsi="Times New Roman" w:cs="Times New Roman"/>
          <w:sz w:val="24"/>
          <w:szCs w:val="24"/>
        </w:rPr>
        <w:t xml:space="preserve">Отмечается изменение интереса журналистов к данной социальной проблеме: во втором полугодии 2012 года во всех ведущих печатных изданиях края (Комсомольская правда на Алтае, АИФ на Алтае, Вечерний Барнаул, Алтайская правда, Маркер-экспресс) вышли большие статьи о недопустимости насилия в отношении женщин, имеющие в своей основе профилактическую направленность на молодежь, или активизацию женщин, находящихся в ситуации домашнего насилия по изменению ситуации. </w:t>
      </w:r>
      <w:r w:rsidR="00B52134" w:rsidRPr="006A660C">
        <w:rPr>
          <w:rFonts w:ascii="Times New Roman" w:hAnsi="Times New Roman" w:cs="Times New Roman"/>
          <w:sz w:val="24"/>
          <w:szCs w:val="24"/>
        </w:rPr>
        <w:t>В 2013 году п</w:t>
      </w:r>
      <w:r w:rsidRPr="006A660C">
        <w:rPr>
          <w:rFonts w:ascii="Times New Roman" w:hAnsi="Times New Roman" w:cs="Times New Roman"/>
          <w:sz w:val="24"/>
          <w:szCs w:val="24"/>
        </w:rPr>
        <w:t>овышенный интерес журналистов к данной проблеме определил открытие Клуба социальной журналистики для специалистов освещающих данную проблему. Данная работа позволит повысить информированность журналистов об истоках данной социальной проблемы, обсудить стратегии преподнесения информации, а также сформировать приверженнос</w:t>
      </w:r>
      <w:r w:rsidR="00980706" w:rsidRPr="006A660C">
        <w:rPr>
          <w:rFonts w:ascii="Times New Roman" w:hAnsi="Times New Roman" w:cs="Times New Roman"/>
          <w:sz w:val="24"/>
          <w:szCs w:val="24"/>
        </w:rPr>
        <w:t>ть к работе с данной проблемой.</w:t>
      </w:r>
      <w:r w:rsidR="005F7134" w:rsidRPr="006A660C">
        <w:rPr>
          <w:rFonts w:ascii="Times New Roman" w:hAnsi="Times New Roman" w:cs="Times New Roman"/>
          <w:sz w:val="24"/>
          <w:szCs w:val="24"/>
        </w:rPr>
        <w:t xml:space="preserve"> С 2014 года возросло число публикаций о проблеме домашнего насилия и жестокого обращения с детьми в семье на интернет ресурсах «Алтапресс», «</w:t>
      </w:r>
      <w:r w:rsidR="005F7134" w:rsidRPr="006A660C">
        <w:rPr>
          <w:rFonts w:ascii="Times New Roman" w:hAnsi="Times New Roman" w:cs="Times New Roman"/>
          <w:sz w:val="24"/>
          <w:szCs w:val="24"/>
        </w:rPr>
        <w:t xml:space="preserve">ИнфоДом </w:t>
      </w:r>
      <w:r w:rsidR="005F7134" w:rsidRPr="006A660C">
        <w:rPr>
          <w:rFonts w:ascii="Times New Roman" w:hAnsi="Times New Roman" w:cs="Times New Roman"/>
          <w:sz w:val="24"/>
          <w:szCs w:val="24"/>
        </w:rPr>
        <w:t>–</w:t>
      </w:r>
      <w:r w:rsidR="005F7134" w:rsidRPr="006A660C">
        <w:rPr>
          <w:rFonts w:ascii="Times New Roman" w:hAnsi="Times New Roman" w:cs="Times New Roman"/>
          <w:sz w:val="24"/>
          <w:szCs w:val="24"/>
        </w:rPr>
        <w:t xml:space="preserve"> Алтай</w:t>
      </w:r>
      <w:r w:rsidR="005F7134" w:rsidRPr="006A660C">
        <w:rPr>
          <w:rFonts w:ascii="Times New Roman" w:hAnsi="Times New Roman" w:cs="Times New Roman"/>
          <w:sz w:val="24"/>
          <w:szCs w:val="24"/>
        </w:rPr>
        <w:t>», «НКО 22», «Главтрудсоцзащита». А так же на телевидение «</w:t>
      </w:r>
      <w:r w:rsidR="005F7134" w:rsidRPr="006A660C">
        <w:rPr>
          <w:rFonts w:ascii="Times New Roman" w:hAnsi="Times New Roman" w:cs="Times New Roman"/>
          <w:sz w:val="24"/>
          <w:szCs w:val="24"/>
        </w:rPr>
        <w:t>ТВ «Катунь -24»</w:t>
      </w:r>
      <w:r w:rsidR="005F7134" w:rsidRPr="006A660C">
        <w:rPr>
          <w:rFonts w:ascii="Times New Roman" w:hAnsi="Times New Roman" w:cs="Times New Roman"/>
          <w:sz w:val="24"/>
          <w:szCs w:val="24"/>
        </w:rPr>
        <w:t>.</w:t>
      </w:r>
    </w:p>
    <w:p w:rsidR="003C7352" w:rsidRPr="006A660C" w:rsidRDefault="003C7352" w:rsidP="0099196C">
      <w:pPr>
        <w:jc w:val="both"/>
        <w:rPr>
          <w:rFonts w:ascii="Times New Roman" w:hAnsi="Times New Roman" w:cs="Times New Roman"/>
          <w:b/>
          <w:sz w:val="24"/>
          <w:szCs w:val="24"/>
          <w:highlight w:val="yellow"/>
        </w:rPr>
      </w:pPr>
    </w:p>
    <w:p w:rsidR="00F91F41" w:rsidRPr="006A660C" w:rsidRDefault="005134AE" w:rsidP="00273690">
      <w:pPr>
        <w:rPr>
          <w:rFonts w:ascii="Times New Roman" w:hAnsi="Times New Roman" w:cs="Times New Roman"/>
          <w:b/>
          <w:sz w:val="24"/>
          <w:szCs w:val="24"/>
          <w:highlight w:val="yellow"/>
        </w:rPr>
      </w:pPr>
      <w:r w:rsidRPr="006A660C">
        <w:rPr>
          <w:rFonts w:ascii="Times New Roman" w:hAnsi="Times New Roman" w:cs="Times New Roman"/>
          <w:b/>
          <w:noProof/>
          <w:sz w:val="24"/>
          <w:szCs w:val="24"/>
          <w:lang w:eastAsia="ru-RU"/>
        </w:rPr>
        <w:drawing>
          <wp:inline distT="0" distB="0" distL="0" distR="0">
            <wp:extent cx="5961634" cy="3425952"/>
            <wp:effectExtent l="0" t="0" r="1270"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4516A" w:rsidRPr="006A660C" w:rsidRDefault="0084516A" w:rsidP="002A502C">
      <w:pPr>
        <w:pStyle w:val="a5"/>
        <w:spacing w:line="276" w:lineRule="auto"/>
        <w:ind w:left="-426"/>
        <w:jc w:val="center"/>
        <w:rPr>
          <w:rFonts w:ascii="Times New Roman" w:hAnsi="Times New Roman" w:cs="Times New Roman"/>
          <w:b/>
          <w:i/>
          <w:noProof/>
          <w:sz w:val="24"/>
          <w:szCs w:val="24"/>
          <w:lang w:eastAsia="ru-RU"/>
        </w:rPr>
      </w:pPr>
    </w:p>
    <w:p w:rsidR="00050F5C" w:rsidRPr="006A660C" w:rsidRDefault="00885B89" w:rsidP="000616A0">
      <w:pPr>
        <w:pStyle w:val="a5"/>
        <w:spacing w:line="276" w:lineRule="auto"/>
        <w:rPr>
          <w:rFonts w:ascii="Times New Roman" w:hAnsi="Times New Roman" w:cs="Times New Roman"/>
          <w:b/>
          <w:i/>
          <w:sz w:val="24"/>
          <w:szCs w:val="24"/>
        </w:rPr>
      </w:pPr>
      <w:r w:rsidRPr="006A660C">
        <w:rPr>
          <w:rFonts w:ascii="Times New Roman" w:hAnsi="Times New Roman" w:cs="Times New Roman"/>
          <w:b/>
          <w:i/>
          <w:noProof/>
          <w:sz w:val="24"/>
          <w:szCs w:val="24"/>
          <w:lang w:eastAsia="ru-RU"/>
        </w:rPr>
        <w:drawing>
          <wp:inline distT="0" distB="0" distL="0" distR="0">
            <wp:extent cx="5961380" cy="2901315"/>
            <wp:effectExtent l="0" t="0" r="1270" b="1333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26221" w:rsidRPr="006A660C" w:rsidRDefault="00526221" w:rsidP="00526221">
      <w:pPr>
        <w:jc w:val="both"/>
        <w:rPr>
          <w:rFonts w:ascii="Times New Roman" w:hAnsi="Times New Roman" w:cs="Times New Roman"/>
          <w:sz w:val="24"/>
          <w:szCs w:val="24"/>
          <w:highlight w:val="yellow"/>
        </w:rPr>
      </w:pPr>
    </w:p>
    <w:p w:rsidR="0099091D" w:rsidRPr="006A660C" w:rsidRDefault="00526221" w:rsidP="006E13BF">
      <w:pPr>
        <w:jc w:val="both"/>
        <w:rPr>
          <w:rFonts w:ascii="Times New Roman" w:hAnsi="Times New Roman" w:cs="Times New Roman"/>
          <w:color w:val="000000"/>
          <w:sz w:val="24"/>
          <w:szCs w:val="24"/>
        </w:rPr>
      </w:pPr>
      <w:r w:rsidRPr="006A660C">
        <w:rPr>
          <w:rFonts w:ascii="Times New Roman" w:hAnsi="Times New Roman" w:cs="Times New Roman"/>
          <w:sz w:val="24"/>
          <w:szCs w:val="24"/>
        </w:rPr>
        <w:t xml:space="preserve">Стоит отметить, что влияние региональных СМИ на формирование представлений и ценностей молодежи и взрослых является ограниченным. </w:t>
      </w:r>
      <w:r w:rsidR="00756978" w:rsidRPr="006A660C">
        <w:rPr>
          <w:rFonts w:ascii="Times New Roman" w:hAnsi="Times New Roman" w:cs="Times New Roman"/>
          <w:sz w:val="24"/>
          <w:szCs w:val="24"/>
        </w:rPr>
        <w:t>Чаще всего СМИ констатируют хронику происшествий, т.е. о случившемся насилии</w:t>
      </w:r>
      <w:r w:rsidR="00756978" w:rsidRPr="006A660C">
        <w:rPr>
          <w:rFonts w:ascii="Times New Roman" w:hAnsi="Times New Roman" w:cs="Times New Roman"/>
          <w:sz w:val="24"/>
          <w:szCs w:val="24"/>
        </w:rPr>
        <w:t xml:space="preserve"> и его последствиях, а</w:t>
      </w:r>
      <w:r w:rsidR="00756978" w:rsidRPr="006A660C">
        <w:rPr>
          <w:rFonts w:ascii="Times New Roman" w:hAnsi="Times New Roman" w:cs="Times New Roman"/>
          <w:sz w:val="24"/>
          <w:szCs w:val="24"/>
        </w:rPr>
        <w:t xml:space="preserve"> не о профилактических мероприятиях с пропагандой семейных ценностей, здоровых отношений в семье</w:t>
      </w:r>
      <w:r w:rsidR="00756978" w:rsidRPr="006A660C">
        <w:rPr>
          <w:rFonts w:ascii="Times New Roman" w:hAnsi="Times New Roman" w:cs="Times New Roman"/>
          <w:sz w:val="24"/>
          <w:szCs w:val="24"/>
        </w:rPr>
        <w:t>,</w:t>
      </w:r>
      <w:r w:rsidR="00756978" w:rsidRPr="006A660C">
        <w:rPr>
          <w:rFonts w:ascii="Times New Roman" w:hAnsi="Times New Roman" w:cs="Times New Roman"/>
          <w:sz w:val="24"/>
          <w:szCs w:val="24"/>
        </w:rPr>
        <w:t xml:space="preserve"> </w:t>
      </w:r>
      <w:r w:rsidR="00756978" w:rsidRPr="006A660C">
        <w:rPr>
          <w:rFonts w:ascii="Times New Roman" w:hAnsi="Times New Roman" w:cs="Times New Roman"/>
          <w:sz w:val="24"/>
          <w:szCs w:val="24"/>
        </w:rPr>
        <w:t>взаимо</w:t>
      </w:r>
      <w:r w:rsidR="00756978" w:rsidRPr="006A660C">
        <w:rPr>
          <w:rFonts w:ascii="Times New Roman" w:hAnsi="Times New Roman" w:cs="Times New Roman"/>
          <w:sz w:val="24"/>
          <w:szCs w:val="24"/>
        </w:rPr>
        <w:t>уважением и доверием среди</w:t>
      </w:r>
      <w:r w:rsidR="00756978" w:rsidRPr="006A660C">
        <w:rPr>
          <w:rFonts w:ascii="Times New Roman" w:hAnsi="Times New Roman" w:cs="Times New Roman"/>
          <w:sz w:val="24"/>
          <w:szCs w:val="24"/>
        </w:rPr>
        <w:t xml:space="preserve"> членов семьи</w:t>
      </w:r>
      <w:r w:rsidR="00756978" w:rsidRPr="006A660C">
        <w:rPr>
          <w:rFonts w:ascii="Times New Roman" w:hAnsi="Times New Roman" w:cs="Times New Roman"/>
          <w:sz w:val="24"/>
          <w:szCs w:val="24"/>
        </w:rPr>
        <w:t>.</w:t>
      </w:r>
      <w:r w:rsidR="00756978" w:rsidRPr="006A660C">
        <w:rPr>
          <w:rFonts w:ascii="Times New Roman" w:hAnsi="Times New Roman" w:cs="Times New Roman"/>
          <w:sz w:val="24"/>
          <w:szCs w:val="24"/>
        </w:rPr>
        <w:t xml:space="preserve"> </w:t>
      </w:r>
    </w:p>
    <w:p w:rsidR="00DB5963" w:rsidRPr="006A660C" w:rsidRDefault="00DB5963" w:rsidP="006E1EBD">
      <w:pPr>
        <w:pStyle w:val="a5"/>
        <w:spacing w:line="276" w:lineRule="auto"/>
        <w:ind w:left="-426"/>
        <w:rPr>
          <w:rFonts w:ascii="Times New Roman" w:hAnsi="Times New Roman" w:cs="Times New Roman"/>
          <w:b/>
          <w:sz w:val="24"/>
          <w:szCs w:val="24"/>
        </w:rPr>
      </w:pPr>
    </w:p>
    <w:p w:rsidR="00562546" w:rsidRPr="006A660C" w:rsidRDefault="00562546" w:rsidP="00870AB1">
      <w:pPr>
        <w:spacing w:after="0"/>
        <w:rPr>
          <w:rFonts w:ascii="Times New Roman" w:hAnsi="Times New Roman" w:cs="Times New Roman"/>
          <w:b/>
          <w:sz w:val="24"/>
          <w:szCs w:val="24"/>
        </w:rPr>
      </w:pPr>
    </w:p>
    <w:sectPr w:rsidR="00562546" w:rsidRPr="006A660C" w:rsidSect="00273690">
      <w:foot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120" w:rsidRDefault="00BD4120" w:rsidP="0000320C">
      <w:pPr>
        <w:spacing w:after="0" w:line="240" w:lineRule="auto"/>
      </w:pPr>
      <w:r>
        <w:separator/>
      </w:r>
    </w:p>
  </w:endnote>
  <w:endnote w:type="continuationSeparator" w:id="0">
    <w:p w:rsidR="00BD4120" w:rsidRDefault="00BD4120" w:rsidP="00003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yriad Pro">
    <w:altName w:val="Arial"/>
    <w:panose1 w:val="00000000000000000000"/>
    <w:charset w:val="CC"/>
    <w:family w:val="swiss"/>
    <w:notTrueType/>
    <w:pitch w:val="default"/>
    <w:sig w:usb0="00000001"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511380"/>
      <w:docPartObj>
        <w:docPartGallery w:val="Page Numbers (Bottom of Page)"/>
        <w:docPartUnique/>
      </w:docPartObj>
    </w:sdtPr>
    <w:sdtContent>
      <w:p w:rsidR="00064066" w:rsidRDefault="00064066">
        <w:pPr>
          <w:pStyle w:val="aa"/>
          <w:jc w:val="right"/>
        </w:pPr>
        <w:r>
          <w:fldChar w:fldCharType="begin"/>
        </w:r>
        <w:r>
          <w:instrText>PAGE   \* MERGEFORMAT</w:instrText>
        </w:r>
        <w:r>
          <w:fldChar w:fldCharType="separate"/>
        </w:r>
        <w:r w:rsidR="00BD4120">
          <w:rPr>
            <w:noProof/>
          </w:rPr>
          <w:t>1</w:t>
        </w:r>
        <w:r>
          <w:fldChar w:fldCharType="end"/>
        </w:r>
      </w:p>
    </w:sdtContent>
  </w:sdt>
  <w:p w:rsidR="00064066" w:rsidRDefault="0006406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120" w:rsidRDefault="00BD4120" w:rsidP="0000320C">
      <w:pPr>
        <w:spacing w:after="0" w:line="240" w:lineRule="auto"/>
      </w:pPr>
      <w:r>
        <w:separator/>
      </w:r>
    </w:p>
  </w:footnote>
  <w:footnote w:type="continuationSeparator" w:id="0">
    <w:p w:rsidR="00BD4120" w:rsidRDefault="00BD4120" w:rsidP="0000320C">
      <w:pPr>
        <w:spacing w:after="0" w:line="240" w:lineRule="auto"/>
      </w:pPr>
      <w:r>
        <w:continuationSeparator/>
      </w:r>
    </w:p>
  </w:footnote>
  <w:footnote w:id="1">
    <w:p w:rsidR="00064066" w:rsidRPr="003C1734" w:rsidRDefault="00064066" w:rsidP="003B7059">
      <w:pPr>
        <w:shd w:val="clear" w:color="auto" w:fill="FFFFFF"/>
        <w:spacing w:after="150" w:line="240" w:lineRule="auto"/>
        <w:jc w:val="both"/>
        <w:outlineLvl w:val="0"/>
        <w:rPr>
          <w:rFonts w:ascii="Times New Roman" w:eastAsia="Times New Roman" w:hAnsi="Times New Roman" w:cs="Times New Roman"/>
          <w:caps/>
          <w:color w:val="000000"/>
          <w:spacing w:val="15"/>
          <w:sz w:val="24"/>
          <w:szCs w:val="24"/>
          <w:lang w:eastAsia="ru-RU"/>
        </w:rPr>
      </w:pPr>
      <w:r>
        <w:rPr>
          <w:rStyle w:val="ae"/>
        </w:rPr>
        <w:footnoteRef/>
      </w:r>
      <w:r>
        <w:t xml:space="preserve"> </w:t>
      </w:r>
      <w:r w:rsidRPr="003C1734">
        <w:rPr>
          <w:rFonts w:ascii="Times New Roman" w:hAnsi="Times New Roman" w:cs="Times New Roman"/>
        </w:rPr>
        <w:t xml:space="preserve"> Проект Национальной стратегии действий Российской Федерации в интересах женщин  на 2017-2022 годы. </w:t>
      </w:r>
      <w:hyperlink r:id="rId1" w:history="1">
        <w:r w:rsidRPr="003C1734">
          <w:rPr>
            <w:rFonts w:ascii="Times New Roman" w:hAnsi="Times New Roman" w:cs="Times New Roman"/>
          </w:rPr>
          <w:t>http://eawfpress.ru/about/organizatsiyam/strategia2017.php</w:t>
        </w:r>
      </w:hyperlink>
      <w:r>
        <w:rPr>
          <w:rFonts w:ascii="Times New Roman" w:hAnsi="Times New Roman" w:cs="Times New Roman"/>
        </w:rPr>
        <w:t xml:space="preserve">,       </w:t>
      </w:r>
      <w:r w:rsidRPr="00857CB1">
        <w:rPr>
          <w:rFonts w:ascii="Times New Roman" w:hAnsi="Times New Roman" w:cs="Times New Roman"/>
        </w:rPr>
        <w:t>http://www.council.gov.ru/services/discussions/themes/66060/</w:t>
      </w:r>
      <w:r>
        <w:rPr>
          <w:rFonts w:ascii="Times New Roman" w:hAnsi="Times New Roman" w:cs="Times New Roman"/>
        </w:rPr>
        <w:t xml:space="preserve"> </w:t>
      </w:r>
    </w:p>
  </w:footnote>
  <w:footnote w:id="2">
    <w:p w:rsidR="00064066" w:rsidRPr="003B7059" w:rsidRDefault="00064066" w:rsidP="003B7059">
      <w:pPr>
        <w:shd w:val="clear" w:color="auto" w:fill="FFFFFF"/>
        <w:spacing w:after="150" w:line="240" w:lineRule="auto"/>
        <w:jc w:val="both"/>
        <w:outlineLvl w:val="0"/>
        <w:rPr>
          <w:rFonts w:ascii="Times New Roman" w:eastAsia="Times New Roman" w:hAnsi="Times New Roman" w:cs="Times New Roman"/>
          <w:caps/>
          <w:color w:val="000000"/>
          <w:spacing w:val="15"/>
          <w:sz w:val="24"/>
          <w:szCs w:val="24"/>
          <w:lang w:eastAsia="ru-RU"/>
        </w:rPr>
      </w:pPr>
      <w:r w:rsidRPr="003C1734">
        <w:rPr>
          <w:rStyle w:val="ae"/>
          <w:rFonts w:ascii="Times New Roman" w:hAnsi="Times New Roman" w:cs="Times New Roman"/>
        </w:rPr>
        <w:footnoteRef/>
      </w:r>
      <w:r w:rsidRPr="003C1734">
        <w:rPr>
          <w:rFonts w:ascii="Times New Roman" w:hAnsi="Times New Roman" w:cs="Times New Roman"/>
        </w:rPr>
        <w:t xml:space="preserve"> Проект Национальной стратегии действий Российской Федерации в интересах женщин  на 2017-2022 годы. </w:t>
      </w:r>
      <w:hyperlink r:id="rId2" w:history="1">
        <w:r w:rsidRPr="003C1734">
          <w:rPr>
            <w:rFonts w:ascii="Times New Roman" w:hAnsi="Times New Roman" w:cs="Times New Roman"/>
          </w:rPr>
          <w:t>http://eawfpress.ru/about/organizatsiyam/strategia2017.php</w:t>
        </w:r>
      </w:hyperlink>
      <w:r>
        <w:rPr>
          <w:rFonts w:ascii="Times New Roman" w:hAnsi="Times New Roman" w:cs="Times New Roman"/>
        </w:rPr>
        <w:t xml:space="preserve">; </w:t>
      </w:r>
      <w:hyperlink r:id="rId3" w:history="1">
        <w:r w:rsidRPr="003B717E">
          <w:rPr>
            <w:rStyle w:val="a6"/>
            <w:rFonts w:ascii="Times New Roman" w:hAnsi="Times New Roman" w:cs="Times New Roman"/>
          </w:rPr>
          <w:t>http://www.council.gov.ru/services/discussions/themes/66060/</w:t>
        </w:r>
      </w:hyperlink>
      <w:r>
        <w:rPr>
          <w:rFonts w:ascii="Times New Roman" w:hAnsi="Times New Roman" w:cs="Times New Roman"/>
        </w:rPr>
        <w:t xml:space="preserve"> </w:t>
      </w:r>
    </w:p>
  </w:footnote>
  <w:footnote w:id="3">
    <w:p w:rsidR="00064066" w:rsidRDefault="00064066">
      <w:pPr>
        <w:pStyle w:val="ac"/>
      </w:pPr>
      <w:r>
        <w:rPr>
          <w:rStyle w:val="ae"/>
        </w:rPr>
        <w:footnoteRef/>
      </w:r>
      <w:r>
        <w:t xml:space="preserve"> </w:t>
      </w:r>
      <w:r w:rsidRPr="002603B0">
        <w:rPr>
          <w:rFonts w:ascii="Times New Roman" w:hAnsi="Times New Roman" w:cs="Times New Roman"/>
          <w:color w:val="333333"/>
          <w:sz w:val="18"/>
          <w:szCs w:val="18"/>
          <w:shd w:val="clear" w:color="auto" w:fill="FFFFFF"/>
        </w:rPr>
        <w:t>Интернет-портал Росстата.</w:t>
      </w:r>
      <w:r w:rsidRPr="002603B0">
        <w:rPr>
          <w:rFonts w:ascii="Times New Roman" w:hAnsi="Times New Roman" w:cs="Times New Roman"/>
          <w:sz w:val="18"/>
          <w:szCs w:val="18"/>
        </w:rPr>
        <w:t> </w:t>
      </w:r>
      <w:r w:rsidRPr="002603B0">
        <w:rPr>
          <w:rFonts w:ascii="Times New Roman" w:hAnsi="Times New Roman" w:cs="Times New Roman"/>
          <w:color w:val="333333"/>
          <w:sz w:val="18"/>
          <w:szCs w:val="18"/>
          <w:shd w:val="clear" w:color="auto" w:fill="FFFFFF"/>
        </w:rPr>
        <w:t>Официальный</w:t>
      </w:r>
      <w:r w:rsidRPr="002603B0">
        <w:rPr>
          <w:rFonts w:ascii="Times New Roman" w:hAnsi="Times New Roman" w:cs="Times New Roman"/>
          <w:sz w:val="18"/>
          <w:szCs w:val="18"/>
        </w:rPr>
        <w:t> </w:t>
      </w:r>
      <w:r w:rsidRPr="002603B0">
        <w:rPr>
          <w:rFonts w:ascii="Times New Roman" w:hAnsi="Times New Roman" w:cs="Times New Roman"/>
          <w:color w:val="333333"/>
          <w:sz w:val="18"/>
          <w:szCs w:val="18"/>
          <w:shd w:val="clear" w:color="auto" w:fill="FFFFFF"/>
        </w:rPr>
        <w:t>сайт</w:t>
      </w:r>
      <w:r w:rsidRPr="002603B0">
        <w:rPr>
          <w:rFonts w:ascii="Times New Roman" w:hAnsi="Times New Roman" w:cs="Times New Roman"/>
          <w:sz w:val="18"/>
          <w:szCs w:val="18"/>
        </w:rPr>
        <w:t> </w:t>
      </w:r>
      <w:r w:rsidRPr="002603B0">
        <w:rPr>
          <w:rFonts w:ascii="Times New Roman" w:hAnsi="Times New Roman" w:cs="Times New Roman"/>
          <w:color w:val="333333"/>
          <w:sz w:val="18"/>
          <w:szCs w:val="18"/>
          <w:shd w:val="clear" w:color="auto" w:fill="FFFFFF"/>
        </w:rPr>
        <w:t>Алтайского</w:t>
      </w:r>
      <w:r w:rsidRPr="002603B0">
        <w:rPr>
          <w:rFonts w:ascii="Times New Roman" w:hAnsi="Times New Roman" w:cs="Times New Roman"/>
          <w:sz w:val="18"/>
          <w:szCs w:val="18"/>
        </w:rPr>
        <w:t> </w:t>
      </w:r>
      <w:r w:rsidRPr="002603B0">
        <w:rPr>
          <w:rFonts w:ascii="Times New Roman" w:hAnsi="Times New Roman" w:cs="Times New Roman"/>
          <w:color w:val="333333"/>
          <w:sz w:val="18"/>
          <w:szCs w:val="18"/>
          <w:shd w:val="clear" w:color="auto" w:fill="FFFFFF"/>
        </w:rPr>
        <w:t xml:space="preserve">края. </w:t>
      </w:r>
      <w:hyperlink r:id="rId4" w:history="1">
        <w:r w:rsidRPr="0057641F">
          <w:rPr>
            <w:rStyle w:val="a6"/>
            <w:rFonts w:ascii="Times New Roman" w:hAnsi="Times New Roman" w:cs="Times New Roman"/>
            <w:sz w:val="18"/>
            <w:szCs w:val="18"/>
            <w:shd w:val="clear" w:color="auto" w:fill="FFFFFF"/>
          </w:rPr>
          <w:t>http://akstat.gks.ru/</w:t>
        </w:r>
      </w:hyperlink>
      <w:r w:rsidRPr="0057641F">
        <w:rPr>
          <w:rFonts w:ascii="Times New Roman" w:hAnsi="Times New Roman" w:cs="Times New Roman"/>
          <w:color w:val="333333"/>
          <w:sz w:val="18"/>
          <w:szCs w:val="18"/>
          <w:shd w:val="clear" w:color="auto" w:fill="FFFFFF"/>
        </w:rPr>
        <w:t xml:space="preserve">  </w:t>
      </w:r>
      <w:r>
        <w:rPr>
          <w:rFonts w:ascii="Times New Roman" w:hAnsi="Times New Roman" w:cs="Times New Roman"/>
          <w:color w:val="333333"/>
          <w:sz w:val="18"/>
          <w:szCs w:val="18"/>
          <w:shd w:val="clear" w:color="auto" w:fill="FFFFFF"/>
        </w:rPr>
        <w:t>.У</w:t>
      </w:r>
      <w:r w:rsidRPr="002603B0">
        <w:rPr>
          <w:rFonts w:ascii="Times New Roman" w:hAnsi="Times New Roman" w:cs="Times New Roman"/>
          <w:color w:val="333333"/>
          <w:sz w:val="18"/>
          <w:szCs w:val="18"/>
          <w:shd w:val="clear" w:color="auto" w:fill="FFFFFF"/>
        </w:rPr>
        <w:t>твержденная численность на 01.01.2016.</w:t>
      </w:r>
    </w:p>
  </w:footnote>
  <w:footnote w:id="4">
    <w:p w:rsidR="00064066" w:rsidRPr="00857CB1" w:rsidRDefault="00064066">
      <w:pPr>
        <w:pStyle w:val="ac"/>
      </w:pPr>
      <w:r>
        <w:rPr>
          <w:rStyle w:val="ae"/>
        </w:rPr>
        <w:footnoteRef/>
      </w:r>
      <w:r>
        <w:t xml:space="preserve"> </w:t>
      </w:r>
      <w:r w:rsidRPr="003C1734">
        <w:rPr>
          <w:rFonts w:ascii="Times New Roman" w:hAnsi="Times New Roman" w:cs="Times New Roman"/>
        </w:rPr>
        <w:t xml:space="preserve">Проект Национальной стратегии действий Российской Федерации в интересах женщин  на 2017-2022 годы. </w:t>
      </w:r>
      <w:hyperlink r:id="rId5" w:history="1">
        <w:r w:rsidRPr="003C1734">
          <w:rPr>
            <w:rFonts w:ascii="Times New Roman" w:hAnsi="Times New Roman" w:cs="Times New Roman"/>
            <w:sz w:val="22"/>
            <w:szCs w:val="22"/>
          </w:rPr>
          <w:t>http://eawfpress.ru/about/organizatsiyam/strategia2017.php</w:t>
        </w:r>
      </w:hyperlink>
      <w:r>
        <w:rPr>
          <w:rFonts w:ascii="Times New Roman" w:hAnsi="Times New Roman" w:cs="Times New Roman"/>
          <w:sz w:val="22"/>
          <w:szCs w:val="22"/>
        </w:rPr>
        <w:t xml:space="preserve">;     </w:t>
      </w:r>
      <w:hyperlink r:id="rId6" w:history="1">
        <w:r w:rsidRPr="003B717E">
          <w:rPr>
            <w:rStyle w:val="a6"/>
            <w:rFonts w:ascii="Times New Roman" w:hAnsi="Times New Roman" w:cs="Times New Roman"/>
          </w:rPr>
          <w:t>http://www.council.gov.ru/services/discussions/themes/66060/</w:t>
        </w:r>
      </w:hyperlink>
      <w:r>
        <w:rPr>
          <w:rFonts w:ascii="Times New Roman" w:hAnsi="Times New Roman" w:cs="Times New Roman"/>
        </w:rPr>
        <w:t xml:space="preserve"> </w:t>
      </w:r>
    </w:p>
  </w:footnote>
  <w:footnote w:id="5">
    <w:p w:rsidR="00064066" w:rsidRPr="0057641F" w:rsidRDefault="00064066" w:rsidP="004D2868">
      <w:pPr>
        <w:pStyle w:val="ac"/>
        <w:rPr>
          <w:rFonts w:ascii="Times New Roman" w:hAnsi="Times New Roman" w:cs="Times New Roman"/>
          <w:sz w:val="18"/>
          <w:szCs w:val="18"/>
        </w:rPr>
      </w:pPr>
      <w:r>
        <w:rPr>
          <w:rStyle w:val="ae"/>
        </w:rPr>
        <w:footnoteRef/>
      </w:r>
      <w:r>
        <w:t xml:space="preserve"> </w:t>
      </w:r>
      <w:r w:rsidRPr="0057641F">
        <w:rPr>
          <w:rFonts w:ascii="Times New Roman" w:hAnsi="Times New Roman" w:cs="Times New Roman"/>
          <w:color w:val="333333"/>
          <w:sz w:val="18"/>
          <w:szCs w:val="18"/>
          <w:shd w:val="clear" w:color="auto" w:fill="FFFFFF"/>
        </w:rPr>
        <w:t>Интернет-портал Росстата.</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Официальный</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сайт</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Алтайского</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края</w:t>
      </w:r>
      <w:r w:rsidRPr="0057641F">
        <w:rPr>
          <w:rFonts w:ascii="Times New Roman" w:hAnsi="Times New Roman" w:cs="Times New Roman"/>
          <w:color w:val="333333"/>
          <w:sz w:val="18"/>
          <w:szCs w:val="18"/>
          <w:shd w:val="clear" w:color="auto" w:fill="FFFFFF"/>
        </w:rPr>
        <w:t>.</w:t>
      </w:r>
      <w:r w:rsidRPr="0057641F">
        <w:rPr>
          <w:rFonts w:ascii="Times New Roman" w:hAnsi="Times New Roman" w:cs="Times New Roman"/>
          <w:sz w:val="18"/>
          <w:szCs w:val="18"/>
        </w:rPr>
        <w:t xml:space="preserve"> </w:t>
      </w:r>
      <w:hyperlink r:id="rId7" w:history="1">
        <w:r w:rsidRPr="0057641F">
          <w:rPr>
            <w:rStyle w:val="a6"/>
            <w:rFonts w:ascii="Times New Roman" w:hAnsi="Times New Roman" w:cs="Times New Roman"/>
            <w:sz w:val="18"/>
            <w:szCs w:val="18"/>
            <w:shd w:val="clear" w:color="auto" w:fill="FFFFFF"/>
          </w:rPr>
          <w:t>http://akstat.gks.ru/</w:t>
        </w:r>
      </w:hyperlink>
      <w:r w:rsidRPr="0057641F">
        <w:rPr>
          <w:rFonts w:ascii="Times New Roman" w:hAnsi="Times New Roman" w:cs="Times New Roman"/>
          <w:color w:val="333333"/>
          <w:sz w:val="18"/>
          <w:szCs w:val="18"/>
          <w:shd w:val="clear" w:color="auto" w:fill="FFFFFF"/>
        </w:rPr>
        <w:t xml:space="preserve"> </w:t>
      </w:r>
      <w:r w:rsidRPr="0008668E">
        <w:rPr>
          <w:rFonts w:ascii="Times New Roman" w:eastAsia="Calibri" w:hAnsi="Times New Roman" w:cs="Times New Roman"/>
        </w:rPr>
        <w:t>Оценка численности населения в среднем за 2014 -2015 год</w:t>
      </w:r>
    </w:p>
  </w:footnote>
  <w:footnote w:id="6">
    <w:p w:rsidR="00064066" w:rsidRPr="0057641F" w:rsidRDefault="00064066" w:rsidP="002F1B71">
      <w:pPr>
        <w:shd w:val="clear" w:color="auto" w:fill="FFFFFF"/>
        <w:spacing w:before="150" w:after="150"/>
        <w:rPr>
          <w:rFonts w:ascii="Times New Roman" w:hAnsi="Times New Roman" w:cs="Times New Roman"/>
          <w:sz w:val="18"/>
          <w:szCs w:val="18"/>
        </w:rPr>
      </w:pPr>
      <w:r w:rsidRPr="0057641F">
        <w:rPr>
          <w:rStyle w:val="ae"/>
          <w:rFonts w:ascii="Times New Roman" w:hAnsi="Times New Roman" w:cs="Times New Roman"/>
          <w:sz w:val="18"/>
          <w:szCs w:val="18"/>
        </w:rPr>
        <w:footnoteRef/>
      </w:r>
      <w:r w:rsidRPr="0057641F">
        <w:rPr>
          <w:rFonts w:ascii="Times New Roman" w:hAnsi="Times New Roman" w:cs="Times New Roman"/>
          <w:color w:val="333333"/>
          <w:sz w:val="18"/>
          <w:szCs w:val="18"/>
          <w:shd w:val="clear" w:color="auto" w:fill="FFFFFF"/>
        </w:rPr>
        <w:t>Официальный сайт</w:t>
      </w:r>
      <w:r>
        <w:rPr>
          <w:rFonts w:ascii="Times New Roman" w:hAnsi="Times New Roman" w:cs="Times New Roman"/>
          <w:color w:val="333333"/>
          <w:sz w:val="18"/>
          <w:szCs w:val="18"/>
          <w:shd w:val="clear" w:color="auto" w:fill="FFFFFF"/>
        </w:rPr>
        <w:t xml:space="preserve"> органов власти Алтайского края. </w:t>
      </w:r>
      <w:hyperlink r:id="rId8" w:history="1">
        <w:r w:rsidRPr="0057641F">
          <w:rPr>
            <w:rFonts w:ascii="Times New Roman" w:hAnsi="Times New Roman" w:cs="Times New Roman"/>
            <w:color w:val="333333"/>
            <w:sz w:val="18"/>
            <w:szCs w:val="18"/>
            <w:shd w:val="clear" w:color="auto" w:fill="FFFFFF"/>
          </w:rPr>
          <w:t>www.altairegion22.ru</w:t>
        </w:r>
      </w:hyperlink>
      <w:r w:rsidRPr="0057641F">
        <w:rPr>
          <w:rFonts w:ascii="Times New Roman" w:hAnsi="Times New Roman" w:cs="Times New Roman"/>
          <w:color w:val="333333"/>
          <w:sz w:val="18"/>
          <w:szCs w:val="18"/>
          <w:shd w:val="clear" w:color="auto" w:fill="FFFFFF"/>
        </w:rPr>
        <w:t>.</w:t>
      </w:r>
      <w:r>
        <w:rPr>
          <w:rFonts w:ascii="Times New Roman" w:hAnsi="Times New Roman" w:cs="Times New Roman"/>
          <w:color w:val="333333"/>
          <w:sz w:val="18"/>
          <w:szCs w:val="18"/>
          <w:shd w:val="clear" w:color="auto" w:fill="FFFFFF"/>
        </w:rPr>
        <w:t xml:space="preserve"> </w:t>
      </w:r>
      <w:hyperlink r:id="rId9" w:history="1">
        <w:r w:rsidRPr="0057641F">
          <w:rPr>
            <w:rFonts w:ascii="Times New Roman" w:hAnsi="Times New Roman" w:cs="Times New Roman"/>
            <w:color w:val="333333"/>
            <w:sz w:val="18"/>
            <w:szCs w:val="18"/>
            <w:shd w:val="clear" w:color="auto" w:fill="FFFFFF"/>
          </w:rPr>
          <w:t>http://www.altairegion22.ru/gov/administration/isp/kompart/gosudarstvennaya-natsionalnaya-politika/narodi-altaiskogo-kraia/narodi-altaiskogo-kraia.php</w:t>
        </w:r>
      </w:hyperlink>
      <w:r>
        <w:rPr>
          <w:rFonts w:ascii="Times New Roman" w:hAnsi="Times New Roman" w:cs="Times New Roman"/>
          <w:color w:val="333333"/>
          <w:sz w:val="18"/>
          <w:szCs w:val="18"/>
          <w:shd w:val="clear" w:color="auto" w:fill="FFFFFF"/>
        </w:rPr>
        <w:t xml:space="preserve">    </w:t>
      </w:r>
      <w:r w:rsidRPr="0057641F">
        <w:rPr>
          <w:rFonts w:ascii="Times New Roman" w:hAnsi="Times New Roman" w:cs="Times New Roman"/>
          <w:sz w:val="18"/>
          <w:szCs w:val="18"/>
        </w:rPr>
        <w:t xml:space="preserve"> </w:t>
      </w:r>
    </w:p>
  </w:footnote>
  <w:footnote w:id="7">
    <w:p w:rsidR="00064066" w:rsidRDefault="00064066">
      <w:pPr>
        <w:pStyle w:val="ac"/>
      </w:pPr>
      <w:r>
        <w:rPr>
          <w:rStyle w:val="ae"/>
        </w:rPr>
        <w:footnoteRef/>
      </w:r>
      <w:r>
        <w:t xml:space="preserve"> </w:t>
      </w:r>
      <w:r w:rsidRPr="0057641F">
        <w:rPr>
          <w:rFonts w:ascii="Times New Roman" w:hAnsi="Times New Roman" w:cs="Times New Roman"/>
          <w:color w:val="333333"/>
          <w:sz w:val="18"/>
          <w:szCs w:val="18"/>
          <w:shd w:val="clear" w:color="auto" w:fill="FFFFFF"/>
        </w:rPr>
        <w:t>Интернет-портал Росстата.</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Официальный</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сайт</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Алтайского</w:t>
      </w:r>
      <w:r w:rsidRPr="0057641F">
        <w:rPr>
          <w:rStyle w:val="apple-converted-space"/>
          <w:rFonts w:ascii="Times New Roman" w:hAnsi="Times New Roman" w:cs="Times New Roman"/>
          <w:color w:val="333333"/>
          <w:sz w:val="18"/>
          <w:szCs w:val="18"/>
          <w:shd w:val="clear" w:color="auto" w:fill="FFFFFF"/>
        </w:rPr>
        <w:t> </w:t>
      </w:r>
      <w:r w:rsidRPr="0057641F">
        <w:rPr>
          <w:rFonts w:ascii="Times New Roman" w:hAnsi="Times New Roman" w:cs="Times New Roman"/>
          <w:b/>
          <w:bCs/>
          <w:color w:val="333333"/>
          <w:sz w:val="18"/>
          <w:szCs w:val="18"/>
          <w:shd w:val="clear" w:color="auto" w:fill="FFFFFF"/>
        </w:rPr>
        <w:t>края</w:t>
      </w:r>
      <w:r w:rsidRPr="0057641F">
        <w:rPr>
          <w:rFonts w:ascii="Times New Roman" w:hAnsi="Times New Roman" w:cs="Times New Roman"/>
          <w:color w:val="333333"/>
          <w:sz w:val="18"/>
          <w:szCs w:val="18"/>
          <w:shd w:val="clear" w:color="auto" w:fill="FFFFFF"/>
        </w:rPr>
        <w:t>.</w:t>
      </w:r>
      <w:r w:rsidRPr="0057641F">
        <w:rPr>
          <w:rFonts w:ascii="Times New Roman" w:hAnsi="Times New Roman" w:cs="Times New Roman"/>
          <w:sz w:val="18"/>
          <w:szCs w:val="18"/>
        </w:rPr>
        <w:t xml:space="preserve"> </w:t>
      </w:r>
      <w:hyperlink r:id="rId10" w:history="1">
        <w:r w:rsidRPr="0057641F">
          <w:rPr>
            <w:rStyle w:val="a6"/>
            <w:rFonts w:ascii="Times New Roman" w:hAnsi="Times New Roman" w:cs="Times New Roman"/>
            <w:sz w:val="18"/>
            <w:szCs w:val="18"/>
            <w:shd w:val="clear" w:color="auto" w:fill="FFFFFF"/>
          </w:rPr>
          <w:t>http://akstat.gks.ru/</w:t>
        </w:r>
      </w:hyperlink>
      <w:r w:rsidRPr="0057641F">
        <w:rPr>
          <w:rFonts w:ascii="Times New Roman" w:hAnsi="Times New Roman" w:cs="Times New Roman"/>
          <w:color w:val="333333"/>
          <w:sz w:val="18"/>
          <w:szCs w:val="18"/>
          <w:shd w:val="clear" w:color="auto" w:fill="FFFFFF"/>
        </w:rPr>
        <w:t xml:space="preserve">  </w:t>
      </w:r>
      <w:r>
        <w:rPr>
          <w:rFonts w:ascii="Times New Roman" w:hAnsi="Times New Roman" w:cs="Times New Roman"/>
          <w:color w:val="333333"/>
          <w:sz w:val="18"/>
          <w:szCs w:val="18"/>
          <w:shd w:val="clear" w:color="auto" w:fill="FFFFFF"/>
        </w:rPr>
        <w:t>Браки и разводы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alt="http://www.aksp.ru/img/krug.jpg" style="width:7.2pt;height:7.2pt;visibility:visible" o:bullet="t">
        <v:imagedata r:id="rId1" o:title="krug"/>
      </v:shape>
    </w:pict>
  </w:numPicBullet>
  <w:abstractNum w:abstractNumId="0" w15:restartNumberingAfterBreak="0">
    <w:nsid w:val="027A2C9C"/>
    <w:multiLevelType w:val="hybridMultilevel"/>
    <w:tmpl w:val="28000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C444D6"/>
    <w:multiLevelType w:val="hybridMultilevel"/>
    <w:tmpl w:val="2DF44F34"/>
    <w:lvl w:ilvl="0" w:tplc="EB3050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73E96"/>
    <w:multiLevelType w:val="hybridMultilevel"/>
    <w:tmpl w:val="8E62E1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DD1EA4"/>
    <w:multiLevelType w:val="hybridMultilevel"/>
    <w:tmpl w:val="091CDB64"/>
    <w:lvl w:ilvl="0" w:tplc="5980E3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922989"/>
    <w:multiLevelType w:val="hybridMultilevel"/>
    <w:tmpl w:val="432A0FD4"/>
    <w:lvl w:ilvl="0" w:tplc="BEBCB3C6">
      <w:start w:val="1"/>
      <w:numFmt w:val="bullet"/>
      <w:lvlText w:val=""/>
      <w:lvlPicBulletId w:val="0"/>
      <w:lvlJc w:val="left"/>
      <w:pPr>
        <w:tabs>
          <w:tab w:val="num" w:pos="720"/>
        </w:tabs>
        <w:ind w:left="720" w:hanging="360"/>
      </w:pPr>
      <w:rPr>
        <w:rFonts w:ascii="Symbol" w:hAnsi="Symbol" w:hint="default"/>
      </w:rPr>
    </w:lvl>
    <w:lvl w:ilvl="1" w:tplc="224E60C8" w:tentative="1">
      <w:start w:val="1"/>
      <w:numFmt w:val="bullet"/>
      <w:lvlText w:val=""/>
      <w:lvlJc w:val="left"/>
      <w:pPr>
        <w:tabs>
          <w:tab w:val="num" w:pos="1440"/>
        </w:tabs>
        <w:ind w:left="1440" w:hanging="360"/>
      </w:pPr>
      <w:rPr>
        <w:rFonts w:ascii="Symbol" w:hAnsi="Symbol" w:hint="default"/>
      </w:rPr>
    </w:lvl>
    <w:lvl w:ilvl="2" w:tplc="476A2DD8" w:tentative="1">
      <w:start w:val="1"/>
      <w:numFmt w:val="bullet"/>
      <w:lvlText w:val=""/>
      <w:lvlJc w:val="left"/>
      <w:pPr>
        <w:tabs>
          <w:tab w:val="num" w:pos="2160"/>
        </w:tabs>
        <w:ind w:left="2160" w:hanging="360"/>
      </w:pPr>
      <w:rPr>
        <w:rFonts w:ascii="Symbol" w:hAnsi="Symbol" w:hint="default"/>
      </w:rPr>
    </w:lvl>
    <w:lvl w:ilvl="3" w:tplc="329AA618" w:tentative="1">
      <w:start w:val="1"/>
      <w:numFmt w:val="bullet"/>
      <w:lvlText w:val=""/>
      <w:lvlJc w:val="left"/>
      <w:pPr>
        <w:tabs>
          <w:tab w:val="num" w:pos="2880"/>
        </w:tabs>
        <w:ind w:left="2880" w:hanging="360"/>
      </w:pPr>
      <w:rPr>
        <w:rFonts w:ascii="Symbol" w:hAnsi="Symbol" w:hint="default"/>
      </w:rPr>
    </w:lvl>
    <w:lvl w:ilvl="4" w:tplc="7A36C8D4" w:tentative="1">
      <w:start w:val="1"/>
      <w:numFmt w:val="bullet"/>
      <w:lvlText w:val=""/>
      <w:lvlJc w:val="left"/>
      <w:pPr>
        <w:tabs>
          <w:tab w:val="num" w:pos="3600"/>
        </w:tabs>
        <w:ind w:left="3600" w:hanging="360"/>
      </w:pPr>
      <w:rPr>
        <w:rFonts w:ascii="Symbol" w:hAnsi="Symbol" w:hint="default"/>
      </w:rPr>
    </w:lvl>
    <w:lvl w:ilvl="5" w:tplc="1758D8EA" w:tentative="1">
      <w:start w:val="1"/>
      <w:numFmt w:val="bullet"/>
      <w:lvlText w:val=""/>
      <w:lvlJc w:val="left"/>
      <w:pPr>
        <w:tabs>
          <w:tab w:val="num" w:pos="4320"/>
        </w:tabs>
        <w:ind w:left="4320" w:hanging="360"/>
      </w:pPr>
      <w:rPr>
        <w:rFonts w:ascii="Symbol" w:hAnsi="Symbol" w:hint="default"/>
      </w:rPr>
    </w:lvl>
    <w:lvl w:ilvl="6" w:tplc="377CE626" w:tentative="1">
      <w:start w:val="1"/>
      <w:numFmt w:val="bullet"/>
      <w:lvlText w:val=""/>
      <w:lvlJc w:val="left"/>
      <w:pPr>
        <w:tabs>
          <w:tab w:val="num" w:pos="5040"/>
        </w:tabs>
        <w:ind w:left="5040" w:hanging="360"/>
      </w:pPr>
      <w:rPr>
        <w:rFonts w:ascii="Symbol" w:hAnsi="Symbol" w:hint="default"/>
      </w:rPr>
    </w:lvl>
    <w:lvl w:ilvl="7" w:tplc="F31C0528" w:tentative="1">
      <w:start w:val="1"/>
      <w:numFmt w:val="bullet"/>
      <w:lvlText w:val=""/>
      <w:lvlJc w:val="left"/>
      <w:pPr>
        <w:tabs>
          <w:tab w:val="num" w:pos="5760"/>
        </w:tabs>
        <w:ind w:left="5760" w:hanging="360"/>
      </w:pPr>
      <w:rPr>
        <w:rFonts w:ascii="Symbol" w:hAnsi="Symbol" w:hint="default"/>
      </w:rPr>
    </w:lvl>
    <w:lvl w:ilvl="8" w:tplc="2C6A31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624000"/>
    <w:multiLevelType w:val="hybridMultilevel"/>
    <w:tmpl w:val="F9EC7774"/>
    <w:lvl w:ilvl="0" w:tplc="17104150">
      <w:start w:val="1"/>
      <w:numFmt w:val="bullet"/>
      <w:lvlText w:val=""/>
      <w:lvlPicBulletId w:val="0"/>
      <w:lvlJc w:val="left"/>
      <w:pPr>
        <w:tabs>
          <w:tab w:val="num" w:pos="720"/>
        </w:tabs>
        <w:ind w:left="720" w:hanging="360"/>
      </w:pPr>
      <w:rPr>
        <w:rFonts w:ascii="Symbol" w:hAnsi="Symbol" w:hint="default"/>
      </w:rPr>
    </w:lvl>
    <w:lvl w:ilvl="1" w:tplc="E9006352" w:tentative="1">
      <w:start w:val="1"/>
      <w:numFmt w:val="bullet"/>
      <w:lvlText w:val=""/>
      <w:lvlJc w:val="left"/>
      <w:pPr>
        <w:tabs>
          <w:tab w:val="num" w:pos="1440"/>
        </w:tabs>
        <w:ind w:left="1440" w:hanging="360"/>
      </w:pPr>
      <w:rPr>
        <w:rFonts w:ascii="Symbol" w:hAnsi="Symbol" w:hint="default"/>
      </w:rPr>
    </w:lvl>
    <w:lvl w:ilvl="2" w:tplc="CBFE6E72" w:tentative="1">
      <w:start w:val="1"/>
      <w:numFmt w:val="bullet"/>
      <w:lvlText w:val=""/>
      <w:lvlJc w:val="left"/>
      <w:pPr>
        <w:tabs>
          <w:tab w:val="num" w:pos="2160"/>
        </w:tabs>
        <w:ind w:left="2160" w:hanging="360"/>
      </w:pPr>
      <w:rPr>
        <w:rFonts w:ascii="Symbol" w:hAnsi="Symbol" w:hint="default"/>
      </w:rPr>
    </w:lvl>
    <w:lvl w:ilvl="3" w:tplc="8CDE8736" w:tentative="1">
      <w:start w:val="1"/>
      <w:numFmt w:val="bullet"/>
      <w:lvlText w:val=""/>
      <w:lvlJc w:val="left"/>
      <w:pPr>
        <w:tabs>
          <w:tab w:val="num" w:pos="2880"/>
        </w:tabs>
        <w:ind w:left="2880" w:hanging="360"/>
      </w:pPr>
      <w:rPr>
        <w:rFonts w:ascii="Symbol" w:hAnsi="Symbol" w:hint="default"/>
      </w:rPr>
    </w:lvl>
    <w:lvl w:ilvl="4" w:tplc="A91AC044" w:tentative="1">
      <w:start w:val="1"/>
      <w:numFmt w:val="bullet"/>
      <w:lvlText w:val=""/>
      <w:lvlJc w:val="left"/>
      <w:pPr>
        <w:tabs>
          <w:tab w:val="num" w:pos="3600"/>
        </w:tabs>
        <w:ind w:left="3600" w:hanging="360"/>
      </w:pPr>
      <w:rPr>
        <w:rFonts w:ascii="Symbol" w:hAnsi="Symbol" w:hint="default"/>
      </w:rPr>
    </w:lvl>
    <w:lvl w:ilvl="5" w:tplc="6CE4E54C" w:tentative="1">
      <w:start w:val="1"/>
      <w:numFmt w:val="bullet"/>
      <w:lvlText w:val=""/>
      <w:lvlJc w:val="left"/>
      <w:pPr>
        <w:tabs>
          <w:tab w:val="num" w:pos="4320"/>
        </w:tabs>
        <w:ind w:left="4320" w:hanging="360"/>
      </w:pPr>
      <w:rPr>
        <w:rFonts w:ascii="Symbol" w:hAnsi="Symbol" w:hint="default"/>
      </w:rPr>
    </w:lvl>
    <w:lvl w:ilvl="6" w:tplc="30D0E866" w:tentative="1">
      <w:start w:val="1"/>
      <w:numFmt w:val="bullet"/>
      <w:lvlText w:val=""/>
      <w:lvlJc w:val="left"/>
      <w:pPr>
        <w:tabs>
          <w:tab w:val="num" w:pos="5040"/>
        </w:tabs>
        <w:ind w:left="5040" w:hanging="360"/>
      </w:pPr>
      <w:rPr>
        <w:rFonts w:ascii="Symbol" w:hAnsi="Symbol" w:hint="default"/>
      </w:rPr>
    </w:lvl>
    <w:lvl w:ilvl="7" w:tplc="19287956" w:tentative="1">
      <w:start w:val="1"/>
      <w:numFmt w:val="bullet"/>
      <w:lvlText w:val=""/>
      <w:lvlJc w:val="left"/>
      <w:pPr>
        <w:tabs>
          <w:tab w:val="num" w:pos="5760"/>
        </w:tabs>
        <w:ind w:left="5760" w:hanging="360"/>
      </w:pPr>
      <w:rPr>
        <w:rFonts w:ascii="Symbol" w:hAnsi="Symbol" w:hint="default"/>
      </w:rPr>
    </w:lvl>
    <w:lvl w:ilvl="8" w:tplc="3DCAD3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60111D9"/>
    <w:multiLevelType w:val="hybridMultilevel"/>
    <w:tmpl w:val="E83C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D60059"/>
    <w:multiLevelType w:val="hybridMultilevel"/>
    <w:tmpl w:val="EA52CB5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8" w15:restartNumberingAfterBreak="0">
    <w:nsid w:val="3C1A7467"/>
    <w:multiLevelType w:val="hybridMultilevel"/>
    <w:tmpl w:val="C7B4B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C66065"/>
    <w:multiLevelType w:val="hybridMultilevel"/>
    <w:tmpl w:val="F1B41918"/>
    <w:lvl w:ilvl="0" w:tplc="6DC47CB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5E9C5D3C"/>
    <w:multiLevelType w:val="multilevel"/>
    <w:tmpl w:val="FDDC64F2"/>
    <w:lvl w:ilvl="0">
      <w:start w:val="3"/>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3324BE5"/>
    <w:multiLevelType w:val="hybridMultilevel"/>
    <w:tmpl w:val="A65818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F91519E"/>
    <w:multiLevelType w:val="multilevel"/>
    <w:tmpl w:val="5CE418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CE22CF9"/>
    <w:multiLevelType w:val="hybridMultilevel"/>
    <w:tmpl w:val="F0488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324496"/>
    <w:multiLevelType w:val="multilevel"/>
    <w:tmpl w:val="C9289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445271"/>
    <w:multiLevelType w:val="hybridMultilevel"/>
    <w:tmpl w:val="1548F2A0"/>
    <w:lvl w:ilvl="0" w:tplc="6DF4A8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13"/>
  </w:num>
  <w:num w:numId="5">
    <w:abstractNumId w:val="6"/>
  </w:num>
  <w:num w:numId="6">
    <w:abstractNumId w:val="0"/>
  </w:num>
  <w:num w:numId="7">
    <w:abstractNumId w:val="14"/>
  </w:num>
  <w:num w:numId="8">
    <w:abstractNumId w:val="10"/>
  </w:num>
  <w:num w:numId="9">
    <w:abstractNumId w:val="1"/>
  </w:num>
  <w:num w:numId="10">
    <w:abstractNumId w:val="9"/>
  </w:num>
  <w:num w:numId="11">
    <w:abstractNumId w:val="15"/>
  </w:num>
  <w:num w:numId="12">
    <w:abstractNumId w:val="2"/>
  </w:num>
  <w:num w:numId="13">
    <w:abstractNumId w:val="5"/>
  </w:num>
  <w:num w:numId="14">
    <w:abstractNumId w:val="4"/>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8F"/>
    <w:rsid w:val="00003191"/>
    <w:rsid w:val="0000320C"/>
    <w:rsid w:val="000110AA"/>
    <w:rsid w:val="00015492"/>
    <w:rsid w:val="000245E9"/>
    <w:rsid w:val="00027648"/>
    <w:rsid w:val="000314BC"/>
    <w:rsid w:val="00034984"/>
    <w:rsid w:val="00034ED7"/>
    <w:rsid w:val="000371C6"/>
    <w:rsid w:val="000422DE"/>
    <w:rsid w:val="00046043"/>
    <w:rsid w:val="00047739"/>
    <w:rsid w:val="00050F5C"/>
    <w:rsid w:val="000616A0"/>
    <w:rsid w:val="00064066"/>
    <w:rsid w:val="00071AEB"/>
    <w:rsid w:val="000768EA"/>
    <w:rsid w:val="00082DED"/>
    <w:rsid w:val="00084750"/>
    <w:rsid w:val="0008668E"/>
    <w:rsid w:val="00087387"/>
    <w:rsid w:val="000907C1"/>
    <w:rsid w:val="00097065"/>
    <w:rsid w:val="000A2297"/>
    <w:rsid w:val="000A5F14"/>
    <w:rsid w:val="000B5392"/>
    <w:rsid w:val="000B6AAC"/>
    <w:rsid w:val="000D0548"/>
    <w:rsid w:val="000E2D2F"/>
    <w:rsid w:val="000F27F4"/>
    <w:rsid w:val="000F7123"/>
    <w:rsid w:val="001027B6"/>
    <w:rsid w:val="00120F60"/>
    <w:rsid w:val="00122204"/>
    <w:rsid w:val="00131F0B"/>
    <w:rsid w:val="00152EE5"/>
    <w:rsid w:val="00155BB5"/>
    <w:rsid w:val="00160AA4"/>
    <w:rsid w:val="00160BF7"/>
    <w:rsid w:val="001618CB"/>
    <w:rsid w:val="0016395E"/>
    <w:rsid w:val="001804D3"/>
    <w:rsid w:val="001807B7"/>
    <w:rsid w:val="00185744"/>
    <w:rsid w:val="00191A55"/>
    <w:rsid w:val="001961B0"/>
    <w:rsid w:val="001A2E82"/>
    <w:rsid w:val="001B4343"/>
    <w:rsid w:val="001C6455"/>
    <w:rsid w:val="001D3F67"/>
    <w:rsid w:val="001D4BF8"/>
    <w:rsid w:val="001E627F"/>
    <w:rsid w:val="001E6A98"/>
    <w:rsid w:val="001F19A3"/>
    <w:rsid w:val="001F2CDE"/>
    <w:rsid w:val="001F3FB5"/>
    <w:rsid w:val="00202996"/>
    <w:rsid w:val="00203F9F"/>
    <w:rsid w:val="002139BE"/>
    <w:rsid w:val="00214A3D"/>
    <w:rsid w:val="00214FFC"/>
    <w:rsid w:val="00216C9A"/>
    <w:rsid w:val="002229AC"/>
    <w:rsid w:val="00224D57"/>
    <w:rsid w:val="00232036"/>
    <w:rsid w:val="00237261"/>
    <w:rsid w:val="00243E19"/>
    <w:rsid w:val="002442BD"/>
    <w:rsid w:val="00245CF9"/>
    <w:rsid w:val="00254496"/>
    <w:rsid w:val="002560D8"/>
    <w:rsid w:val="002603B0"/>
    <w:rsid w:val="00273690"/>
    <w:rsid w:val="00275375"/>
    <w:rsid w:val="00282788"/>
    <w:rsid w:val="00297402"/>
    <w:rsid w:val="00297E94"/>
    <w:rsid w:val="002A502C"/>
    <w:rsid w:val="002B0531"/>
    <w:rsid w:val="002B1F49"/>
    <w:rsid w:val="002B766C"/>
    <w:rsid w:val="002C20A8"/>
    <w:rsid w:val="002C4129"/>
    <w:rsid w:val="002C61A3"/>
    <w:rsid w:val="002D163B"/>
    <w:rsid w:val="002D445F"/>
    <w:rsid w:val="002D5D3B"/>
    <w:rsid w:val="002E513B"/>
    <w:rsid w:val="002E58FB"/>
    <w:rsid w:val="002F1B71"/>
    <w:rsid w:val="002F459A"/>
    <w:rsid w:val="002F55C9"/>
    <w:rsid w:val="003059B7"/>
    <w:rsid w:val="003068E5"/>
    <w:rsid w:val="003072D4"/>
    <w:rsid w:val="003076E0"/>
    <w:rsid w:val="00317AE0"/>
    <w:rsid w:val="00324EE1"/>
    <w:rsid w:val="003428BA"/>
    <w:rsid w:val="00351484"/>
    <w:rsid w:val="003537B2"/>
    <w:rsid w:val="00360886"/>
    <w:rsid w:val="00370B8F"/>
    <w:rsid w:val="00382854"/>
    <w:rsid w:val="00383F67"/>
    <w:rsid w:val="00385111"/>
    <w:rsid w:val="003921C1"/>
    <w:rsid w:val="00392B92"/>
    <w:rsid w:val="00396411"/>
    <w:rsid w:val="00397C2B"/>
    <w:rsid w:val="003A12F8"/>
    <w:rsid w:val="003B2A41"/>
    <w:rsid w:val="003B5B98"/>
    <w:rsid w:val="003B7059"/>
    <w:rsid w:val="003C1734"/>
    <w:rsid w:val="003C48B4"/>
    <w:rsid w:val="003C52F9"/>
    <w:rsid w:val="003C7352"/>
    <w:rsid w:val="003C7A02"/>
    <w:rsid w:val="003D3928"/>
    <w:rsid w:val="003D4509"/>
    <w:rsid w:val="003D5055"/>
    <w:rsid w:val="003E79C5"/>
    <w:rsid w:val="003F54CA"/>
    <w:rsid w:val="00400260"/>
    <w:rsid w:val="00400F7C"/>
    <w:rsid w:val="00405451"/>
    <w:rsid w:val="004056BB"/>
    <w:rsid w:val="00414200"/>
    <w:rsid w:val="00414C14"/>
    <w:rsid w:val="00423270"/>
    <w:rsid w:val="00425B3E"/>
    <w:rsid w:val="0043209B"/>
    <w:rsid w:val="00445CE3"/>
    <w:rsid w:val="004509CC"/>
    <w:rsid w:val="00463744"/>
    <w:rsid w:val="00466BE1"/>
    <w:rsid w:val="004737A0"/>
    <w:rsid w:val="004743C6"/>
    <w:rsid w:val="004853CD"/>
    <w:rsid w:val="00490515"/>
    <w:rsid w:val="004A1C43"/>
    <w:rsid w:val="004A35F8"/>
    <w:rsid w:val="004A460A"/>
    <w:rsid w:val="004B6944"/>
    <w:rsid w:val="004B77FF"/>
    <w:rsid w:val="004C503B"/>
    <w:rsid w:val="004C7CE5"/>
    <w:rsid w:val="004D2868"/>
    <w:rsid w:val="004D2D0A"/>
    <w:rsid w:val="004D7D30"/>
    <w:rsid w:val="004E14BD"/>
    <w:rsid w:val="004E4C9C"/>
    <w:rsid w:val="004E747B"/>
    <w:rsid w:val="004F2FD3"/>
    <w:rsid w:val="004F5004"/>
    <w:rsid w:val="00501BAE"/>
    <w:rsid w:val="00504001"/>
    <w:rsid w:val="005134AE"/>
    <w:rsid w:val="00513DBA"/>
    <w:rsid w:val="00517797"/>
    <w:rsid w:val="00526221"/>
    <w:rsid w:val="00531529"/>
    <w:rsid w:val="005324C2"/>
    <w:rsid w:val="00554580"/>
    <w:rsid w:val="00561D22"/>
    <w:rsid w:val="00562546"/>
    <w:rsid w:val="00563430"/>
    <w:rsid w:val="00565A95"/>
    <w:rsid w:val="00574345"/>
    <w:rsid w:val="0057641F"/>
    <w:rsid w:val="00576DBD"/>
    <w:rsid w:val="00577BD5"/>
    <w:rsid w:val="00577F2F"/>
    <w:rsid w:val="00586714"/>
    <w:rsid w:val="005934FD"/>
    <w:rsid w:val="00593AD7"/>
    <w:rsid w:val="00596160"/>
    <w:rsid w:val="00597484"/>
    <w:rsid w:val="005A122B"/>
    <w:rsid w:val="005A1612"/>
    <w:rsid w:val="005B1EA5"/>
    <w:rsid w:val="005B6F4B"/>
    <w:rsid w:val="005B7250"/>
    <w:rsid w:val="005C4520"/>
    <w:rsid w:val="005C4FC9"/>
    <w:rsid w:val="005D3EF8"/>
    <w:rsid w:val="005E0CD5"/>
    <w:rsid w:val="005E1276"/>
    <w:rsid w:val="005E1570"/>
    <w:rsid w:val="005E481C"/>
    <w:rsid w:val="005F1B99"/>
    <w:rsid w:val="005F4CCB"/>
    <w:rsid w:val="005F5CFF"/>
    <w:rsid w:val="005F65C6"/>
    <w:rsid w:val="005F7134"/>
    <w:rsid w:val="005F79ED"/>
    <w:rsid w:val="006065CD"/>
    <w:rsid w:val="0061201F"/>
    <w:rsid w:val="00616F1A"/>
    <w:rsid w:val="006211D0"/>
    <w:rsid w:val="006249C0"/>
    <w:rsid w:val="006271B9"/>
    <w:rsid w:val="00630707"/>
    <w:rsid w:val="006373C3"/>
    <w:rsid w:val="00656457"/>
    <w:rsid w:val="00662F91"/>
    <w:rsid w:val="006648B0"/>
    <w:rsid w:val="00677DBB"/>
    <w:rsid w:val="00692EA1"/>
    <w:rsid w:val="0069376C"/>
    <w:rsid w:val="0069675C"/>
    <w:rsid w:val="006A660C"/>
    <w:rsid w:val="006C0711"/>
    <w:rsid w:val="006C6158"/>
    <w:rsid w:val="006E13BF"/>
    <w:rsid w:val="006E1EBD"/>
    <w:rsid w:val="006F4CF2"/>
    <w:rsid w:val="006F7C99"/>
    <w:rsid w:val="00704637"/>
    <w:rsid w:val="00714743"/>
    <w:rsid w:val="00715965"/>
    <w:rsid w:val="0072279A"/>
    <w:rsid w:val="00733FDF"/>
    <w:rsid w:val="00735CE9"/>
    <w:rsid w:val="0074784B"/>
    <w:rsid w:val="0075409B"/>
    <w:rsid w:val="00756978"/>
    <w:rsid w:val="007637A3"/>
    <w:rsid w:val="00763B53"/>
    <w:rsid w:val="007769DC"/>
    <w:rsid w:val="0078354F"/>
    <w:rsid w:val="00787DED"/>
    <w:rsid w:val="00790D22"/>
    <w:rsid w:val="007A693E"/>
    <w:rsid w:val="007B4E6D"/>
    <w:rsid w:val="007C12B8"/>
    <w:rsid w:val="007C450B"/>
    <w:rsid w:val="007C53C3"/>
    <w:rsid w:val="007D160F"/>
    <w:rsid w:val="007D1D1D"/>
    <w:rsid w:val="007D1F2B"/>
    <w:rsid w:val="007D4A1F"/>
    <w:rsid w:val="007E0484"/>
    <w:rsid w:val="007E1A72"/>
    <w:rsid w:val="007E5431"/>
    <w:rsid w:val="007E5831"/>
    <w:rsid w:val="007E658D"/>
    <w:rsid w:val="007F3925"/>
    <w:rsid w:val="007F3FAD"/>
    <w:rsid w:val="007F4A86"/>
    <w:rsid w:val="007F6246"/>
    <w:rsid w:val="007F7027"/>
    <w:rsid w:val="007F7CBE"/>
    <w:rsid w:val="008234F3"/>
    <w:rsid w:val="00826503"/>
    <w:rsid w:val="0083517C"/>
    <w:rsid w:val="00843099"/>
    <w:rsid w:val="0084516A"/>
    <w:rsid w:val="00846689"/>
    <w:rsid w:val="00851C8E"/>
    <w:rsid w:val="00853AEA"/>
    <w:rsid w:val="00855722"/>
    <w:rsid w:val="008578F0"/>
    <w:rsid w:val="00857CB1"/>
    <w:rsid w:val="0086202F"/>
    <w:rsid w:val="00870925"/>
    <w:rsid w:val="00870AB1"/>
    <w:rsid w:val="00871036"/>
    <w:rsid w:val="00871C55"/>
    <w:rsid w:val="00873729"/>
    <w:rsid w:val="008809FA"/>
    <w:rsid w:val="00881620"/>
    <w:rsid w:val="008817A2"/>
    <w:rsid w:val="00885B89"/>
    <w:rsid w:val="008A0142"/>
    <w:rsid w:val="008A564B"/>
    <w:rsid w:val="008B26D5"/>
    <w:rsid w:val="008B2FE1"/>
    <w:rsid w:val="008B67E8"/>
    <w:rsid w:val="008C6008"/>
    <w:rsid w:val="008D32AB"/>
    <w:rsid w:val="008E3F9F"/>
    <w:rsid w:val="008E549B"/>
    <w:rsid w:val="008E661F"/>
    <w:rsid w:val="009018B7"/>
    <w:rsid w:val="00914E57"/>
    <w:rsid w:val="00922CD1"/>
    <w:rsid w:val="00930D1A"/>
    <w:rsid w:val="0094151A"/>
    <w:rsid w:val="00946738"/>
    <w:rsid w:val="0095116E"/>
    <w:rsid w:val="009544E8"/>
    <w:rsid w:val="00980706"/>
    <w:rsid w:val="00980D3B"/>
    <w:rsid w:val="00986B00"/>
    <w:rsid w:val="0099091D"/>
    <w:rsid w:val="00991598"/>
    <w:rsid w:val="0099196C"/>
    <w:rsid w:val="009A5108"/>
    <w:rsid w:val="009A64AF"/>
    <w:rsid w:val="009B56CB"/>
    <w:rsid w:val="009C14E3"/>
    <w:rsid w:val="009C6E2F"/>
    <w:rsid w:val="009D1F34"/>
    <w:rsid w:val="009D23F3"/>
    <w:rsid w:val="009D3592"/>
    <w:rsid w:val="009D48A0"/>
    <w:rsid w:val="009F2816"/>
    <w:rsid w:val="009F2DAD"/>
    <w:rsid w:val="009F7F95"/>
    <w:rsid w:val="00A0083F"/>
    <w:rsid w:val="00A01E13"/>
    <w:rsid w:val="00A01E72"/>
    <w:rsid w:val="00A04939"/>
    <w:rsid w:val="00A10126"/>
    <w:rsid w:val="00A2221F"/>
    <w:rsid w:val="00A276A3"/>
    <w:rsid w:val="00A33C3C"/>
    <w:rsid w:val="00A36EDC"/>
    <w:rsid w:val="00A5062F"/>
    <w:rsid w:val="00A557FA"/>
    <w:rsid w:val="00A62B4E"/>
    <w:rsid w:val="00A63EF2"/>
    <w:rsid w:val="00A65291"/>
    <w:rsid w:val="00A66A37"/>
    <w:rsid w:val="00A71A41"/>
    <w:rsid w:val="00A75712"/>
    <w:rsid w:val="00A8567D"/>
    <w:rsid w:val="00A858BC"/>
    <w:rsid w:val="00A91E9A"/>
    <w:rsid w:val="00A94A91"/>
    <w:rsid w:val="00AA3350"/>
    <w:rsid w:val="00AB76F7"/>
    <w:rsid w:val="00AC2884"/>
    <w:rsid w:val="00AC679F"/>
    <w:rsid w:val="00AD0CE5"/>
    <w:rsid w:val="00AD5C22"/>
    <w:rsid w:val="00AE05E1"/>
    <w:rsid w:val="00AE1A6C"/>
    <w:rsid w:val="00AF0F6E"/>
    <w:rsid w:val="00AF6AF8"/>
    <w:rsid w:val="00B05CEE"/>
    <w:rsid w:val="00B16BAE"/>
    <w:rsid w:val="00B223A7"/>
    <w:rsid w:val="00B36AFD"/>
    <w:rsid w:val="00B4759A"/>
    <w:rsid w:val="00B475F1"/>
    <w:rsid w:val="00B511DF"/>
    <w:rsid w:val="00B52134"/>
    <w:rsid w:val="00B55527"/>
    <w:rsid w:val="00B5724D"/>
    <w:rsid w:val="00B57830"/>
    <w:rsid w:val="00B60AFE"/>
    <w:rsid w:val="00B615FC"/>
    <w:rsid w:val="00B616D0"/>
    <w:rsid w:val="00B61962"/>
    <w:rsid w:val="00B66F28"/>
    <w:rsid w:val="00B721F3"/>
    <w:rsid w:val="00B74C84"/>
    <w:rsid w:val="00B80145"/>
    <w:rsid w:val="00B818FD"/>
    <w:rsid w:val="00B824C5"/>
    <w:rsid w:val="00B850E1"/>
    <w:rsid w:val="00BA246C"/>
    <w:rsid w:val="00BA5C67"/>
    <w:rsid w:val="00BB0C0F"/>
    <w:rsid w:val="00BB5144"/>
    <w:rsid w:val="00BD3935"/>
    <w:rsid w:val="00BD4120"/>
    <w:rsid w:val="00BE22BE"/>
    <w:rsid w:val="00BE7484"/>
    <w:rsid w:val="00BE7C7F"/>
    <w:rsid w:val="00BF7520"/>
    <w:rsid w:val="00C004EC"/>
    <w:rsid w:val="00C01F42"/>
    <w:rsid w:val="00C14EF2"/>
    <w:rsid w:val="00C3102D"/>
    <w:rsid w:val="00C5567E"/>
    <w:rsid w:val="00C56C78"/>
    <w:rsid w:val="00C57C3C"/>
    <w:rsid w:val="00C65D36"/>
    <w:rsid w:val="00C66DF9"/>
    <w:rsid w:val="00C840AF"/>
    <w:rsid w:val="00C8771A"/>
    <w:rsid w:val="00C925DC"/>
    <w:rsid w:val="00CA6A14"/>
    <w:rsid w:val="00CA6B14"/>
    <w:rsid w:val="00CB5C1E"/>
    <w:rsid w:val="00CC2FCE"/>
    <w:rsid w:val="00CC55A1"/>
    <w:rsid w:val="00CC756F"/>
    <w:rsid w:val="00CD2BA2"/>
    <w:rsid w:val="00CE6F62"/>
    <w:rsid w:val="00CF0792"/>
    <w:rsid w:val="00CF0B0D"/>
    <w:rsid w:val="00CF21FC"/>
    <w:rsid w:val="00CF48EE"/>
    <w:rsid w:val="00D0445F"/>
    <w:rsid w:val="00D059D4"/>
    <w:rsid w:val="00D05A14"/>
    <w:rsid w:val="00D13319"/>
    <w:rsid w:val="00D21B4B"/>
    <w:rsid w:val="00D36B42"/>
    <w:rsid w:val="00D4012B"/>
    <w:rsid w:val="00D4039A"/>
    <w:rsid w:val="00D51F2D"/>
    <w:rsid w:val="00D626C5"/>
    <w:rsid w:val="00D80B2E"/>
    <w:rsid w:val="00D97026"/>
    <w:rsid w:val="00DA26AE"/>
    <w:rsid w:val="00DA5A05"/>
    <w:rsid w:val="00DA7462"/>
    <w:rsid w:val="00DB4363"/>
    <w:rsid w:val="00DB5963"/>
    <w:rsid w:val="00DC2102"/>
    <w:rsid w:val="00DC3566"/>
    <w:rsid w:val="00DC4390"/>
    <w:rsid w:val="00DC4702"/>
    <w:rsid w:val="00DD1685"/>
    <w:rsid w:val="00DD197C"/>
    <w:rsid w:val="00DD4846"/>
    <w:rsid w:val="00DE76CB"/>
    <w:rsid w:val="00DF151B"/>
    <w:rsid w:val="00E01BB3"/>
    <w:rsid w:val="00E01D2F"/>
    <w:rsid w:val="00E0339E"/>
    <w:rsid w:val="00E255D9"/>
    <w:rsid w:val="00E2797A"/>
    <w:rsid w:val="00E30B5F"/>
    <w:rsid w:val="00E44A26"/>
    <w:rsid w:val="00E45E8E"/>
    <w:rsid w:val="00E46555"/>
    <w:rsid w:val="00E47D17"/>
    <w:rsid w:val="00E55514"/>
    <w:rsid w:val="00E67E56"/>
    <w:rsid w:val="00E706B7"/>
    <w:rsid w:val="00E723FA"/>
    <w:rsid w:val="00E86C0B"/>
    <w:rsid w:val="00E94F36"/>
    <w:rsid w:val="00E963D9"/>
    <w:rsid w:val="00EA076A"/>
    <w:rsid w:val="00EA2CB9"/>
    <w:rsid w:val="00EA4D40"/>
    <w:rsid w:val="00EB5D00"/>
    <w:rsid w:val="00EB7524"/>
    <w:rsid w:val="00EC16BB"/>
    <w:rsid w:val="00EC1F08"/>
    <w:rsid w:val="00EC442A"/>
    <w:rsid w:val="00EC6D60"/>
    <w:rsid w:val="00EE0A12"/>
    <w:rsid w:val="00EE79EE"/>
    <w:rsid w:val="00EF1426"/>
    <w:rsid w:val="00EF2FEC"/>
    <w:rsid w:val="00EF4357"/>
    <w:rsid w:val="00EF78E0"/>
    <w:rsid w:val="00F018AE"/>
    <w:rsid w:val="00F03718"/>
    <w:rsid w:val="00F06A45"/>
    <w:rsid w:val="00F07115"/>
    <w:rsid w:val="00F1094D"/>
    <w:rsid w:val="00F11F59"/>
    <w:rsid w:val="00F158C0"/>
    <w:rsid w:val="00F24AA4"/>
    <w:rsid w:val="00F25AAE"/>
    <w:rsid w:val="00F263B5"/>
    <w:rsid w:val="00F40D6D"/>
    <w:rsid w:val="00F52564"/>
    <w:rsid w:val="00F52ACB"/>
    <w:rsid w:val="00F56086"/>
    <w:rsid w:val="00F67175"/>
    <w:rsid w:val="00F81AEC"/>
    <w:rsid w:val="00F82AE1"/>
    <w:rsid w:val="00F8334A"/>
    <w:rsid w:val="00F87A79"/>
    <w:rsid w:val="00F91F41"/>
    <w:rsid w:val="00F93A8D"/>
    <w:rsid w:val="00F96A98"/>
    <w:rsid w:val="00FA42F3"/>
    <w:rsid w:val="00FB7FAE"/>
    <w:rsid w:val="00FD168D"/>
    <w:rsid w:val="00FD746C"/>
    <w:rsid w:val="00FF6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D97E79-C936-4EEE-97D9-3CBBC014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8E0"/>
    <w:pPr>
      <w:spacing w:after="200" w:line="276" w:lineRule="auto"/>
    </w:pPr>
  </w:style>
  <w:style w:type="paragraph" w:styleId="1">
    <w:name w:val="heading 1"/>
    <w:basedOn w:val="a"/>
    <w:next w:val="a"/>
    <w:link w:val="10"/>
    <w:uiPriority w:val="9"/>
    <w:qFormat/>
    <w:rsid w:val="00DD48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B59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032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B75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0320C"/>
    <w:rPr>
      <w:rFonts w:ascii="Times New Roman" w:eastAsia="Times New Roman" w:hAnsi="Times New Roman" w:cs="Times New Roman"/>
      <w:b/>
      <w:bCs/>
      <w:sz w:val="27"/>
      <w:szCs w:val="27"/>
      <w:lang w:eastAsia="ru-RU"/>
    </w:rPr>
  </w:style>
  <w:style w:type="paragraph" w:styleId="a3">
    <w:name w:val="List Paragraph"/>
    <w:basedOn w:val="a"/>
    <w:uiPriority w:val="34"/>
    <w:qFormat/>
    <w:rsid w:val="0000320C"/>
    <w:pPr>
      <w:spacing w:after="160" w:line="259" w:lineRule="auto"/>
      <w:ind w:left="720"/>
      <w:contextualSpacing/>
    </w:pPr>
  </w:style>
  <w:style w:type="table" w:styleId="a4">
    <w:name w:val="Table Grid"/>
    <w:basedOn w:val="a1"/>
    <w:uiPriority w:val="59"/>
    <w:rsid w:val="0000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00320C"/>
    <w:pPr>
      <w:spacing w:after="0" w:line="240" w:lineRule="auto"/>
    </w:pPr>
  </w:style>
  <w:style w:type="paragraph" w:customStyle="1" w:styleId="text">
    <w:name w:val="text"/>
    <w:basedOn w:val="a"/>
    <w:rsid w:val="000032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0320C"/>
    <w:rPr>
      <w:color w:val="0563C1" w:themeColor="hyperlink"/>
      <w:u w:val="single"/>
    </w:rPr>
  </w:style>
  <w:style w:type="paragraph" w:styleId="a7">
    <w:name w:val="Normal (Web)"/>
    <w:basedOn w:val="a"/>
    <w:uiPriority w:val="99"/>
    <w:unhideWhenUsed/>
    <w:rsid w:val="00003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0320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0320C"/>
  </w:style>
  <w:style w:type="paragraph" w:styleId="aa">
    <w:name w:val="footer"/>
    <w:basedOn w:val="a"/>
    <w:link w:val="ab"/>
    <w:uiPriority w:val="99"/>
    <w:unhideWhenUsed/>
    <w:rsid w:val="000032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0320C"/>
  </w:style>
  <w:style w:type="character" w:customStyle="1" w:styleId="FontStyle11">
    <w:name w:val="Font Style11"/>
    <w:basedOn w:val="a0"/>
    <w:uiPriority w:val="99"/>
    <w:rsid w:val="008A0142"/>
    <w:rPr>
      <w:rFonts w:ascii="Times New Roman" w:hAnsi="Times New Roman" w:cs="Times New Roman"/>
      <w:b/>
      <w:bCs/>
      <w:sz w:val="24"/>
      <w:szCs w:val="24"/>
    </w:rPr>
  </w:style>
  <w:style w:type="character" w:customStyle="1" w:styleId="20">
    <w:name w:val="Заголовок 2 Знак"/>
    <w:basedOn w:val="a0"/>
    <w:link w:val="2"/>
    <w:uiPriority w:val="9"/>
    <w:rsid w:val="00DB5963"/>
    <w:rPr>
      <w:rFonts w:asciiTheme="majorHAnsi" w:eastAsiaTheme="majorEastAsia" w:hAnsiTheme="majorHAnsi" w:cstheme="majorBidi"/>
      <w:color w:val="2E74B5" w:themeColor="accent1" w:themeShade="BF"/>
      <w:sz w:val="26"/>
      <w:szCs w:val="26"/>
    </w:rPr>
  </w:style>
  <w:style w:type="character" w:customStyle="1" w:styleId="grame">
    <w:name w:val="grame"/>
    <w:basedOn w:val="a0"/>
    <w:rsid w:val="00034984"/>
  </w:style>
  <w:style w:type="character" w:customStyle="1" w:styleId="apple-converted-space">
    <w:name w:val="apple-converted-space"/>
    <w:basedOn w:val="a0"/>
    <w:rsid w:val="00034984"/>
  </w:style>
  <w:style w:type="character" w:customStyle="1" w:styleId="citation">
    <w:name w:val="citation"/>
    <w:basedOn w:val="a0"/>
    <w:rsid w:val="00245CF9"/>
  </w:style>
  <w:style w:type="paragraph" w:styleId="ac">
    <w:name w:val="footnote text"/>
    <w:basedOn w:val="a"/>
    <w:link w:val="ad"/>
    <w:uiPriority w:val="99"/>
    <w:semiHidden/>
    <w:unhideWhenUsed/>
    <w:rsid w:val="008E3F9F"/>
    <w:pPr>
      <w:spacing w:after="0" w:line="240" w:lineRule="auto"/>
    </w:pPr>
    <w:rPr>
      <w:sz w:val="20"/>
      <w:szCs w:val="20"/>
    </w:rPr>
  </w:style>
  <w:style w:type="character" w:customStyle="1" w:styleId="ad">
    <w:name w:val="Текст сноски Знак"/>
    <w:basedOn w:val="a0"/>
    <w:link w:val="ac"/>
    <w:uiPriority w:val="99"/>
    <w:semiHidden/>
    <w:rsid w:val="008E3F9F"/>
    <w:rPr>
      <w:sz w:val="20"/>
      <w:szCs w:val="20"/>
    </w:rPr>
  </w:style>
  <w:style w:type="character" w:styleId="ae">
    <w:name w:val="footnote reference"/>
    <w:basedOn w:val="a0"/>
    <w:uiPriority w:val="99"/>
    <w:semiHidden/>
    <w:unhideWhenUsed/>
    <w:rsid w:val="008E3F9F"/>
    <w:rPr>
      <w:vertAlign w:val="superscript"/>
    </w:rPr>
  </w:style>
  <w:style w:type="character" w:customStyle="1" w:styleId="10">
    <w:name w:val="Заголовок 1 Знак"/>
    <w:basedOn w:val="a0"/>
    <w:link w:val="1"/>
    <w:uiPriority w:val="9"/>
    <w:rsid w:val="00DD4846"/>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DD4846"/>
    <w:rPr>
      <w:i/>
      <w:iCs/>
    </w:rPr>
  </w:style>
  <w:style w:type="character" w:styleId="af0">
    <w:name w:val="Strong"/>
    <w:basedOn w:val="a0"/>
    <w:uiPriority w:val="22"/>
    <w:qFormat/>
    <w:rsid w:val="00DD4846"/>
    <w:rPr>
      <w:b/>
      <w:bCs/>
    </w:rPr>
  </w:style>
  <w:style w:type="character" w:customStyle="1" w:styleId="A10">
    <w:name w:val="A1"/>
    <w:uiPriority w:val="99"/>
    <w:rsid w:val="0099196C"/>
    <w:rPr>
      <w:rFonts w:cs="Myriad Pro"/>
      <w:color w:val="000000"/>
      <w:sz w:val="28"/>
      <w:szCs w:val="28"/>
    </w:rPr>
  </w:style>
  <w:style w:type="paragraph" w:customStyle="1" w:styleId="Default">
    <w:name w:val="Default"/>
    <w:rsid w:val="00B05CEE"/>
    <w:pPr>
      <w:autoSpaceDE w:val="0"/>
      <w:autoSpaceDN w:val="0"/>
      <w:adjustRightInd w:val="0"/>
      <w:spacing w:after="0" w:line="240" w:lineRule="auto"/>
    </w:pPr>
    <w:rPr>
      <w:rFonts w:ascii="Myriad Pro" w:eastAsia="Calibri" w:hAnsi="Myriad Pro" w:cs="Myriad Pro"/>
      <w:color w:val="000000"/>
      <w:sz w:val="24"/>
      <w:szCs w:val="24"/>
    </w:rPr>
  </w:style>
  <w:style w:type="paragraph" w:customStyle="1" w:styleId="Pa1">
    <w:name w:val="Pa1"/>
    <w:basedOn w:val="Default"/>
    <w:next w:val="Default"/>
    <w:uiPriority w:val="99"/>
    <w:rsid w:val="00B05CEE"/>
    <w:pPr>
      <w:spacing w:line="361" w:lineRule="atLeast"/>
    </w:pPr>
    <w:rPr>
      <w:rFonts w:cs="Arial"/>
      <w:color w:val="auto"/>
    </w:rPr>
  </w:style>
  <w:style w:type="paragraph" w:customStyle="1" w:styleId="Pa4">
    <w:name w:val="Pa4"/>
    <w:basedOn w:val="Default"/>
    <w:next w:val="Default"/>
    <w:uiPriority w:val="99"/>
    <w:rsid w:val="00B05CEE"/>
    <w:pPr>
      <w:spacing w:line="321" w:lineRule="atLeast"/>
    </w:pPr>
    <w:rPr>
      <w:rFonts w:cs="Arial"/>
      <w:color w:val="auto"/>
    </w:rPr>
  </w:style>
  <w:style w:type="paragraph" w:customStyle="1" w:styleId="Pa2">
    <w:name w:val="Pa2"/>
    <w:basedOn w:val="Default"/>
    <w:next w:val="Default"/>
    <w:uiPriority w:val="99"/>
    <w:rsid w:val="006C0711"/>
    <w:pPr>
      <w:spacing w:line="281" w:lineRule="atLeast"/>
    </w:pPr>
    <w:rPr>
      <w:rFonts w:cs="Arial"/>
      <w:color w:val="auto"/>
    </w:rPr>
  </w:style>
  <w:style w:type="character" w:customStyle="1" w:styleId="A20">
    <w:name w:val="A2"/>
    <w:uiPriority w:val="99"/>
    <w:rsid w:val="006C0711"/>
    <w:rPr>
      <w:rFonts w:cs="Myriad Pro"/>
      <w:color w:val="000000"/>
      <w:sz w:val="16"/>
      <w:szCs w:val="16"/>
    </w:rPr>
  </w:style>
  <w:style w:type="character" w:customStyle="1" w:styleId="maniasoptitle">
    <w:name w:val="mania_sop_title"/>
    <w:basedOn w:val="a0"/>
    <w:rsid w:val="007C450B"/>
  </w:style>
  <w:style w:type="character" w:customStyle="1" w:styleId="40">
    <w:name w:val="Заголовок 4 Знак"/>
    <w:basedOn w:val="a0"/>
    <w:link w:val="4"/>
    <w:uiPriority w:val="9"/>
    <w:rsid w:val="00EB7524"/>
    <w:rPr>
      <w:rFonts w:asciiTheme="majorHAnsi" w:eastAsiaTheme="majorEastAsia" w:hAnsiTheme="majorHAnsi" w:cstheme="majorBidi"/>
      <w:i/>
      <w:iCs/>
      <w:color w:val="2E74B5" w:themeColor="accent1" w:themeShade="BF"/>
    </w:rPr>
  </w:style>
  <w:style w:type="character" w:styleId="af1">
    <w:name w:val="FollowedHyperlink"/>
    <w:basedOn w:val="a0"/>
    <w:uiPriority w:val="99"/>
    <w:semiHidden/>
    <w:unhideWhenUsed/>
    <w:rsid w:val="00616F1A"/>
    <w:rPr>
      <w:color w:val="954F72" w:themeColor="followedHyperlink"/>
      <w:u w:val="single"/>
    </w:rPr>
  </w:style>
  <w:style w:type="paragraph" w:customStyle="1" w:styleId="ss1">
    <w:name w:val="ss1"/>
    <w:basedOn w:val="a"/>
    <w:rsid w:val="005B6F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irn">
    <w:name w:val="girn"/>
    <w:basedOn w:val="a"/>
    <w:rsid w:val="005B6F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9563">
      <w:bodyDiv w:val="1"/>
      <w:marLeft w:val="0"/>
      <w:marRight w:val="0"/>
      <w:marTop w:val="0"/>
      <w:marBottom w:val="0"/>
      <w:divBdr>
        <w:top w:val="none" w:sz="0" w:space="0" w:color="auto"/>
        <w:left w:val="none" w:sz="0" w:space="0" w:color="auto"/>
        <w:bottom w:val="none" w:sz="0" w:space="0" w:color="auto"/>
        <w:right w:val="none" w:sz="0" w:space="0" w:color="auto"/>
      </w:divBdr>
    </w:div>
    <w:div w:id="46227922">
      <w:bodyDiv w:val="1"/>
      <w:marLeft w:val="0"/>
      <w:marRight w:val="0"/>
      <w:marTop w:val="0"/>
      <w:marBottom w:val="0"/>
      <w:divBdr>
        <w:top w:val="none" w:sz="0" w:space="0" w:color="auto"/>
        <w:left w:val="none" w:sz="0" w:space="0" w:color="auto"/>
        <w:bottom w:val="none" w:sz="0" w:space="0" w:color="auto"/>
        <w:right w:val="none" w:sz="0" w:space="0" w:color="auto"/>
      </w:divBdr>
    </w:div>
    <w:div w:id="86997358">
      <w:bodyDiv w:val="1"/>
      <w:marLeft w:val="0"/>
      <w:marRight w:val="0"/>
      <w:marTop w:val="0"/>
      <w:marBottom w:val="0"/>
      <w:divBdr>
        <w:top w:val="none" w:sz="0" w:space="0" w:color="auto"/>
        <w:left w:val="none" w:sz="0" w:space="0" w:color="auto"/>
        <w:bottom w:val="none" w:sz="0" w:space="0" w:color="auto"/>
        <w:right w:val="none" w:sz="0" w:space="0" w:color="auto"/>
      </w:divBdr>
      <w:divsChild>
        <w:div w:id="1343507454">
          <w:marLeft w:val="0"/>
          <w:marRight w:val="0"/>
          <w:marTop w:val="0"/>
          <w:marBottom w:val="0"/>
          <w:divBdr>
            <w:top w:val="none" w:sz="0" w:space="0" w:color="auto"/>
            <w:left w:val="none" w:sz="0" w:space="0" w:color="auto"/>
            <w:bottom w:val="none" w:sz="0" w:space="0" w:color="auto"/>
            <w:right w:val="none" w:sz="0" w:space="0" w:color="auto"/>
          </w:divBdr>
        </w:div>
        <w:div w:id="1793203699">
          <w:marLeft w:val="0"/>
          <w:marRight w:val="0"/>
          <w:marTop w:val="0"/>
          <w:marBottom w:val="0"/>
          <w:divBdr>
            <w:top w:val="none" w:sz="0" w:space="0" w:color="auto"/>
            <w:left w:val="none" w:sz="0" w:space="0" w:color="auto"/>
            <w:bottom w:val="none" w:sz="0" w:space="0" w:color="auto"/>
            <w:right w:val="none" w:sz="0" w:space="0" w:color="auto"/>
          </w:divBdr>
        </w:div>
        <w:div w:id="2053186829">
          <w:marLeft w:val="0"/>
          <w:marRight w:val="0"/>
          <w:marTop w:val="0"/>
          <w:marBottom w:val="0"/>
          <w:divBdr>
            <w:top w:val="none" w:sz="0" w:space="0" w:color="auto"/>
            <w:left w:val="none" w:sz="0" w:space="0" w:color="auto"/>
            <w:bottom w:val="none" w:sz="0" w:space="0" w:color="auto"/>
            <w:right w:val="none" w:sz="0" w:space="0" w:color="auto"/>
          </w:divBdr>
        </w:div>
      </w:divsChild>
    </w:div>
    <w:div w:id="104428534">
      <w:bodyDiv w:val="1"/>
      <w:marLeft w:val="0"/>
      <w:marRight w:val="0"/>
      <w:marTop w:val="0"/>
      <w:marBottom w:val="0"/>
      <w:divBdr>
        <w:top w:val="none" w:sz="0" w:space="0" w:color="auto"/>
        <w:left w:val="none" w:sz="0" w:space="0" w:color="auto"/>
        <w:bottom w:val="none" w:sz="0" w:space="0" w:color="auto"/>
        <w:right w:val="none" w:sz="0" w:space="0" w:color="auto"/>
      </w:divBdr>
    </w:div>
    <w:div w:id="116140627">
      <w:bodyDiv w:val="1"/>
      <w:marLeft w:val="0"/>
      <w:marRight w:val="0"/>
      <w:marTop w:val="0"/>
      <w:marBottom w:val="0"/>
      <w:divBdr>
        <w:top w:val="none" w:sz="0" w:space="0" w:color="auto"/>
        <w:left w:val="none" w:sz="0" w:space="0" w:color="auto"/>
        <w:bottom w:val="none" w:sz="0" w:space="0" w:color="auto"/>
        <w:right w:val="none" w:sz="0" w:space="0" w:color="auto"/>
      </w:divBdr>
    </w:div>
    <w:div w:id="123889647">
      <w:bodyDiv w:val="1"/>
      <w:marLeft w:val="0"/>
      <w:marRight w:val="0"/>
      <w:marTop w:val="0"/>
      <w:marBottom w:val="0"/>
      <w:divBdr>
        <w:top w:val="none" w:sz="0" w:space="0" w:color="auto"/>
        <w:left w:val="none" w:sz="0" w:space="0" w:color="auto"/>
        <w:bottom w:val="none" w:sz="0" w:space="0" w:color="auto"/>
        <w:right w:val="none" w:sz="0" w:space="0" w:color="auto"/>
      </w:divBdr>
    </w:div>
    <w:div w:id="132020724">
      <w:bodyDiv w:val="1"/>
      <w:marLeft w:val="0"/>
      <w:marRight w:val="0"/>
      <w:marTop w:val="0"/>
      <w:marBottom w:val="0"/>
      <w:divBdr>
        <w:top w:val="none" w:sz="0" w:space="0" w:color="auto"/>
        <w:left w:val="none" w:sz="0" w:space="0" w:color="auto"/>
        <w:bottom w:val="none" w:sz="0" w:space="0" w:color="auto"/>
        <w:right w:val="none" w:sz="0" w:space="0" w:color="auto"/>
      </w:divBdr>
    </w:div>
    <w:div w:id="136728374">
      <w:bodyDiv w:val="1"/>
      <w:marLeft w:val="0"/>
      <w:marRight w:val="0"/>
      <w:marTop w:val="0"/>
      <w:marBottom w:val="0"/>
      <w:divBdr>
        <w:top w:val="none" w:sz="0" w:space="0" w:color="auto"/>
        <w:left w:val="none" w:sz="0" w:space="0" w:color="auto"/>
        <w:bottom w:val="none" w:sz="0" w:space="0" w:color="auto"/>
        <w:right w:val="none" w:sz="0" w:space="0" w:color="auto"/>
      </w:divBdr>
    </w:div>
    <w:div w:id="153422276">
      <w:bodyDiv w:val="1"/>
      <w:marLeft w:val="0"/>
      <w:marRight w:val="0"/>
      <w:marTop w:val="0"/>
      <w:marBottom w:val="0"/>
      <w:divBdr>
        <w:top w:val="none" w:sz="0" w:space="0" w:color="auto"/>
        <w:left w:val="none" w:sz="0" w:space="0" w:color="auto"/>
        <w:bottom w:val="none" w:sz="0" w:space="0" w:color="auto"/>
        <w:right w:val="none" w:sz="0" w:space="0" w:color="auto"/>
      </w:divBdr>
    </w:div>
    <w:div w:id="176311585">
      <w:bodyDiv w:val="1"/>
      <w:marLeft w:val="0"/>
      <w:marRight w:val="0"/>
      <w:marTop w:val="0"/>
      <w:marBottom w:val="0"/>
      <w:divBdr>
        <w:top w:val="none" w:sz="0" w:space="0" w:color="auto"/>
        <w:left w:val="none" w:sz="0" w:space="0" w:color="auto"/>
        <w:bottom w:val="none" w:sz="0" w:space="0" w:color="auto"/>
        <w:right w:val="none" w:sz="0" w:space="0" w:color="auto"/>
      </w:divBdr>
    </w:div>
    <w:div w:id="188882289">
      <w:bodyDiv w:val="1"/>
      <w:marLeft w:val="0"/>
      <w:marRight w:val="0"/>
      <w:marTop w:val="0"/>
      <w:marBottom w:val="0"/>
      <w:divBdr>
        <w:top w:val="none" w:sz="0" w:space="0" w:color="auto"/>
        <w:left w:val="none" w:sz="0" w:space="0" w:color="auto"/>
        <w:bottom w:val="none" w:sz="0" w:space="0" w:color="auto"/>
        <w:right w:val="none" w:sz="0" w:space="0" w:color="auto"/>
      </w:divBdr>
    </w:div>
    <w:div w:id="191307798">
      <w:bodyDiv w:val="1"/>
      <w:marLeft w:val="0"/>
      <w:marRight w:val="0"/>
      <w:marTop w:val="0"/>
      <w:marBottom w:val="0"/>
      <w:divBdr>
        <w:top w:val="none" w:sz="0" w:space="0" w:color="auto"/>
        <w:left w:val="none" w:sz="0" w:space="0" w:color="auto"/>
        <w:bottom w:val="none" w:sz="0" w:space="0" w:color="auto"/>
        <w:right w:val="none" w:sz="0" w:space="0" w:color="auto"/>
      </w:divBdr>
    </w:div>
    <w:div w:id="192115866">
      <w:bodyDiv w:val="1"/>
      <w:marLeft w:val="0"/>
      <w:marRight w:val="0"/>
      <w:marTop w:val="0"/>
      <w:marBottom w:val="0"/>
      <w:divBdr>
        <w:top w:val="none" w:sz="0" w:space="0" w:color="auto"/>
        <w:left w:val="none" w:sz="0" w:space="0" w:color="auto"/>
        <w:bottom w:val="none" w:sz="0" w:space="0" w:color="auto"/>
        <w:right w:val="none" w:sz="0" w:space="0" w:color="auto"/>
      </w:divBdr>
    </w:div>
    <w:div w:id="193927169">
      <w:bodyDiv w:val="1"/>
      <w:marLeft w:val="0"/>
      <w:marRight w:val="0"/>
      <w:marTop w:val="0"/>
      <w:marBottom w:val="0"/>
      <w:divBdr>
        <w:top w:val="none" w:sz="0" w:space="0" w:color="auto"/>
        <w:left w:val="none" w:sz="0" w:space="0" w:color="auto"/>
        <w:bottom w:val="none" w:sz="0" w:space="0" w:color="auto"/>
        <w:right w:val="none" w:sz="0" w:space="0" w:color="auto"/>
      </w:divBdr>
    </w:div>
    <w:div w:id="194926376">
      <w:bodyDiv w:val="1"/>
      <w:marLeft w:val="0"/>
      <w:marRight w:val="0"/>
      <w:marTop w:val="0"/>
      <w:marBottom w:val="0"/>
      <w:divBdr>
        <w:top w:val="none" w:sz="0" w:space="0" w:color="auto"/>
        <w:left w:val="none" w:sz="0" w:space="0" w:color="auto"/>
        <w:bottom w:val="none" w:sz="0" w:space="0" w:color="auto"/>
        <w:right w:val="none" w:sz="0" w:space="0" w:color="auto"/>
      </w:divBdr>
    </w:div>
    <w:div w:id="277182450">
      <w:bodyDiv w:val="1"/>
      <w:marLeft w:val="0"/>
      <w:marRight w:val="0"/>
      <w:marTop w:val="0"/>
      <w:marBottom w:val="0"/>
      <w:divBdr>
        <w:top w:val="none" w:sz="0" w:space="0" w:color="auto"/>
        <w:left w:val="none" w:sz="0" w:space="0" w:color="auto"/>
        <w:bottom w:val="none" w:sz="0" w:space="0" w:color="auto"/>
        <w:right w:val="none" w:sz="0" w:space="0" w:color="auto"/>
      </w:divBdr>
    </w:div>
    <w:div w:id="277689811">
      <w:bodyDiv w:val="1"/>
      <w:marLeft w:val="0"/>
      <w:marRight w:val="0"/>
      <w:marTop w:val="0"/>
      <w:marBottom w:val="0"/>
      <w:divBdr>
        <w:top w:val="none" w:sz="0" w:space="0" w:color="auto"/>
        <w:left w:val="none" w:sz="0" w:space="0" w:color="auto"/>
        <w:bottom w:val="none" w:sz="0" w:space="0" w:color="auto"/>
        <w:right w:val="none" w:sz="0" w:space="0" w:color="auto"/>
      </w:divBdr>
    </w:div>
    <w:div w:id="291793771">
      <w:bodyDiv w:val="1"/>
      <w:marLeft w:val="0"/>
      <w:marRight w:val="0"/>
      <w:marTop w:val="0"/>
      <w:marBottom w:val="0"/>
      <w:divBdr>
        <w:top w:val="none" w:sz="0" w:space="0" w:color="auto"/>
        <w:left w:val="none" w:sz="0" w:space="0" w:color="auto"/>
        <w:bottom w:val="none" w:sz="0" w:space="0" w:color="auto"/>
        <w:right w:val="none" w:sz="0" w:space="0" w:color="auto"/>
      </w:divBdr>
    </w:div>
    <w:div w:id="291909716">
      <w:bodyDiv w:val="1"/>
      <w:marLeft w:val="0"/>
      <w:marRight w:val="0"/>
      <w:marTop w:val="0"/>
      <w:marBottom w:val="0"/>
      <w:divBdr>
        <w:top w:val="none" w:sz="0" w:space="0" w:color="auto"/>
        <w:left w:val="none" w:sz="0" w:space="0" w:color="auto"/>
        <w:bottom w:val="none" w:sz="0" w:space="0" w:color="auto"/>
        <w:right w:val="none" w:sz="0" w:space="0" w:color="auto"/>
      </w:divBdr>
    </w:div>
    <w:div w:id="308290355">
      <w:bodyDiv w:val="1"/>
      <w:marLeft w:val="0"/>
      <w:marRight w:val="0"/>
      <w:marTop w:val="0"/>
      <w:marBottom w:val="0"/>
      <w:divBdr>
        <w:top w:val="none" w:sz="0" w:space="0" w:color="auto"/>
        <w:left w:val="none" w:sz="0" w:space="0" w:color="auto"/>
        <w:bottom w:val="none" w:sz="0" w:space="0" w:color="auto"/>
        <w:right w:val="none" w:sz="0" w:space="0" w:color="auto"/>
      </w:divBdr>
    </w:div>
    <w:div w:id="339897399">
      <w:bodyDiv w:val="1"/>
      <w:marLeft w:val="0"/>
      <w:marRight w:val="0"/>
      <w:marTop w:val="0"/>
      <w:marBottom w:val="0"/>
      <w:divBdr>
        <w:top w:val="none" w:sz="0" w:space="0" w:color="auto"/>
        <w:left w:val="none" w:sz="0" w:space="0" w:color="auto"/>
        <w:bottom w:val="none" w:sz="0" w:space="0" w:color="auto"/>
        <w:right w:val="none" w:sz="0" w:space="0" w:color="auto"/>
      </w:divBdr>
    </w:div>
    <w:div w:id="345180794">
      <w:bodyDiv w:val="1"/>
      <w:marLeft w:val="0"/>
      <w:marRight w:val="0"/>
      <w:marTop w:val="0"/>
      <w:marBottom w:val="0"/>
      <w:divBdr>
        <w:top w:val="none" w:sz="0" w:space="0" w:color="auto"/>
        <w:left w:val="none" w:sz="0" w:space="0" w:color="auto"/>
        <w:bottom w:val="none" w:sz="0" w:space="0" w:color="auto"/>
        <w:right w:val="none" w:sz="0" w:space="0" w:color="auto"/>
      </w:divBdr>
    </w:div>
    <w:div w:id="345329122">
      <w:bodyDiv w:val="1"/>
      <w:marLeft w:val="0"/>
      <w:marRight w:val="0"/>
      <w:marTop w:val="0"/>
      <w:marBottom w:val="0"/>
      <w:divBdr>
        <w:top w:val="none" w:sz="0" w:space="0" w:color="auto"/>
        <w:left w:val="none" w:sz="0" w:space="0" w:color="auto"/>
        <w:bottom w:val="none" w:sz="0" w:space="0" w:color="auto"/>
        <w:right w:val="none" w:sz="0" w:space="0" w:color="auto"/>
      </w:divBdr>
    </w:div>
    <w:div w:id="381363740">
      <w:bodyDiv w:val="1"/>
      <w:marLeft w:val="0"/>
      <w:marRight w:val="0"/>
      <w:marTop w:val="0"/>
      <w:marBottom w:val="0"/>
      <w:divBdr>
        <w:top w:val="none" w:sz="0" w:space="0" w:color="auto"/>
        <w:left w:val="none" w:sz="0" w:space="0" w:color="auto"/>
        <w:bottom w:val="none" w:sz="0" w:space="0" w:color="auto"/>
        <w:right w:val="none" w:sz="0" w:space="0" w:color="auto"/>
      </w:divBdr>
    </w:div>
    <w:div w:id="419251381">
      <w:bodyDiv w:val="1"/>
      <w:marLeft w:val="0"/>
      <w:marRight w:val="0"/>
      <w:marTop w:val="0"/>
      <w:marBottom w:val="0"/>
      <w:divBdr>
        <w:top w:val="none" w:sz="0" w:space="0" w:color="auto"/>
        <w:left w:val="none" w:sz="0" w:space="0" w:color="auto"/>
        <w:bottom w:val="none" w:sz="0" w:space="0" w:color="auto"/>
        <w:right w:val="none" w:sz="0" w:space="0" w:color="auto"/>
      </w:divBdr>
    </w:div>
    <w:div w:id="444203257">
      <w:bodyDiv w:val="1"/>
      <w:marLeft w:val="0"/>
      <w:marRight w:val="0"/>
      <w:marTop w:val="0"/>
      <w:marBottom w:val="0"/>
      <w:divBdr>
        <w:top w:val="none" w:sz="0" w:space="0" w:color="auto"/>
        <w:left w:val="none" w:sz="0" w:space="0" w:color="auto"/>
        <w:bottom w:val="none" w:sz="0" w:space="0" w:color="auto"/>
        <w:right w:val="none" w:sz="0" w:space="0" w:color="auto"/>
      </w:divBdr>
    </w:div>
    <w:div w:id="496304931">
      <w:bodyDiv w:val="1"/>
      <w:marLeft w:val="0"/>
      <w:marRight w:val="0"/>
      <w:marTop w:val="0"/>
      <w:marBottom w:val="0"/>
      <w:divBdr>
        <w:top w:val="none" w:sz="0" w:space="0" w:color="auto"/>
        <w:left w:val="none" w:sz="0" w:space="0" w:color="auto"/>
        <w:bottom w:val="none" w:sz="0" w:space="0" w:color="auto"/>
        <w:right w:val="none" w:sz="0" w:space="0" w:color="auto"/>
      </w:divBdr>
    </w:div>
    <w:div w:id="496656676">
      <w:bodyDiv w:val="1"/>
      <w:marLeft w:val="0"/>
      <w:marRight w:val="0"/>
      <w:marTop w:val="0"/>
      <w:marBottom w:val="0"/>
      <w:divBdr>
        <w:top w:val="none" w:sz="0" w:space="0" w:color="auto"/>
        <w:left w:val="none" w:sz="0" w:space="0" w:color="auto"/>
        <w:bottom w:val="none" w:sz="0" w:space="0" w:color="auto"/>
        <w:right w:val="none" w:sz="0" w:space="0" w:color="auto"/>
      </w:divBdr>
    </w:div>
    <w:div w:id="501551545">
      <w:bodyDiv w:val="1"/>
      <w:marLeft w:val="0"/>
      <w:marRight w:val="0"/>
      <w:marTop w:val="0"/>
      <w:marBottom w:val="0"/>
      <w:divBdr>
        <w:top w:val="none" w:sz="0" w:space="0" w:color="auto"/>
        <w:left w:val="none" w:sz="0" w:space="0" w:color="auto"/>
        <w:bottom w:val="none" w:sz="0" w:space="0" w:color="auto"/>
        <w:right w:val="none" w:sz="0" w:space="0" w:color="auto"/>
      </w:divBdr>
    </w:div>
    <w:div w:id="505289095">
      <w:bodyDiv w:val="1"/>
      <w:marLeft w:val="0"/>
      <w:marRight w:val="0"/>
      <w:marTop w:val="0"/>
      <w:marBottom w:val="0"/>
      <w:divBdr>
        <w:top w:val="none" w:sz="0" w:space="0" w:color="auto"/>
        <w:left w:val="none" w:sz="0" w:space="0" w:color="auto"/>
        <w:bottom w:val="none" w:sz="0" w:space="0" w:color="auto"/>
        <w:right w:val="none" w:sz="0" w:space="0" w:color="auto"/>
      </w:divBdr>
    </w:div>
    <w:div w:id="506137471">
      <w:bodyDiv w:val="1"/>
      <w:marLeft w:val="0"/>
      <w:marRight w:val="0"/>
      <w:marTop w:val="0"/>
      <w:marBottom w:val="0"/>
      <w:divBdr>
        <w:top w:val="none" w:sz="0" w:space="0" w:color="auto"/>
        <w:left w:val="none" w:sz="0" w:space="0" w:color="auto"/>
        <w:bottom w:val="none" w:sz="0" w:space="0" w:color="auto"/>
        <w:right w:val="none" w:sz="0" w:space="0" w:color="auto"/>
      </w:divBdr>
    </w:div>
    <w:div w:id="527259787">
      <w:bodyDiv w:val="1"/>
      <w:marLeft w:val="0"/>
      <w:marRight w:val="0"/>
      <w:marTop w:val="0"/>
      <w:marBottom w:val="0"/>
      <w:divBdr>
        <w:top w:val="none" w:sz="0" w:space="0" w:color="auto"/>
        <w:left w:val="none" w:sz="0" w:space="0" w:color="auto"/>
        <w:bottom w:val="none" w:sz="0" w:space="0" w:color="auto"/>
        <w:right w:val="none" w:sz="0" w:space="0" w:color="auto"/>
      </w:divBdr>
    </w:div>
    <w:div w:id="535967819">
      <w:bodyDiv w:val="1"/>
      <w:marLeft w:val="0"/>
      <w:marRight w:val="0"/>
      <w:marTop w:val="0"/>
      <w:marBottom w:val="0"/>
      <w:divBdr>
        <w:top w:val="none" w:sz="0" w:space="0" w:color="auto"/>
        <w:left w:val="none" w:sz="0" w:space="0" w:color="auto"/>
        <w:bottom w:val="none" w:sz="0" w:space="0" w:color="auto"/>
        <w:right w:val="none" w:sz="0" w:space="0" w:color="auto"/>
      </w:divBdr>
    </w:div>
    <w:div w:id="571819197">
      <w:bodyDiv w:val="1"/>
      <w:marLeft w:val="0"/>
      <w:marRight w:val="0"/>
      <w:marTop w:val="0"/>
      <w:marBottom w:val="0"/>
      <w:divBdr>
        <w:top w:val="none" w:sz="0" w:space="0" w:color="auto"/>
        <w:left w:val="none" w:sz="0" w:space="0" w:color="auto"/>
        <w:bottom w:val="none" w:sz="0" w:space="0" w:color="auto"/>
        <w:right w:val="none" w:sz="0" w:space="0" w:color="auto"/>
      </w:divBdr>
    </w:div>
    <w:div w:id="573006184">
      <w:bodyDiv w:val="1"/>
      <w:marLeft w:val="0"/>
      <w:marRight w:val="0"/>
      <w:marTop w:val="0"/>
      <w:marBottom w:val="0"/>
      <w:divBdr>
        <w:top w:val="none" w:sz="0" w:space="0" w:color="auto"/>
        <w:left w:val="none" w:sz="0" w:space="0" w:color="auto"/>
        <w:bottom w:val="none" w:sz="0" w:space="0" w:color="auto"/>
        <w:right w:val="none" w:sz="0" w:space="0" w:color="auto"/>
      </w:divBdr>
    </w:div>
    <w:div w:id="598417642">
      <w:bodyDiv w:val="1"/>
      <w:marLeft w:val="0"/>
      <w:marRight w:val="0"/>
      <w:marTop w:val="0"/>
      <w:marBottom w:val="0"/>
      <w:divBdr>
        <w:top w:val="none" w:sz="0" w:space="0" w:color="auto"/>
        <w:left w:val="none" w:sz="0" w:space="0" w:color="auto"/>
        <w:bottom w:val="none" w:sz="0" w:space="0" w:color="auto"/>
        <w:right w:val="none" w:sz="0" w:space="0" w:color="auto"/>
      </w:divBdr>
    </w:div>
    <w:div w:id="626204259">
      <w:bodyDiv w:val="1"/>
      <w:marLeft w:val="0"/>
      <w:marRight w:val="0"/>
      <w:marTop w:val="0"/>
      <w:marBottom w:val="0"/>
      <w:divBdr>
        <w:top w:val="none" w:sz="0" w:space="0" w:color="auto"/>
        <w:left w:val="none" w:sz="0" w:space="0" w:color="auto"/>
        <w:bottom w:val="none" w:sz="0" w:space="0" w:color="auto"/>
        <w:right w:val="none" w:sz="0" w:space="0" w:color="auto"/>
      </w:divBdr>
    </w:div>
    <w:div w:id="654264993">
      <w:bodyDiv w:val="1"/>
      <w:marLeft w:val="0"/>
      <w:marRight w:val="0"/>
      <w:marTop w:val="0"/>
      <w:marBottom w:val="0"/>
      <w:divBdr>
        <w:top w:val="none" w:sz="0" w:space="0" w:color="auto"/>
        <w:left w:val="none" w:sz="0" w:space="0" w:color="auto"/>
        <w:bottom w:val="none" w:sz="0" w:space="0" w:color="auto"/>
        <w:right w:val="none" w:sz="0" w:space="0" w:color="auto"/>
      </w:divBdr>
    </w:div>
    <w:div w:id="723259821">
      <w:bodyDiv w:val="1"/>
      <w:marLeft w:val="0"/>
      <w:marRight w:val="0"/>
      <w:marTop w:val="0"/>
      <w:marBottom w:val="0"/>
      <w:divBdr>
        <w:top w:val="none" w:sz="0" w:space="0" w:color="auto"/>
        <w:left w:val="none" w:sz="0" w:space="0" w:color="auto"/>
        <w:bottom w:val="none" w:sz="0" w:space="0" w:color="auto"/>
        <w:right w:val="none" w:sz="0" w:space="0" w:color="auto"/>
      </w:divBdr>
    </w:div>
    <w:div w:id="740256532">
      <w:bodyDiv w:val="1"/>
      <w:marLeft w:val="0"/>
      <w:marRight w:val="0"/>
      <w:marTop w:val="0"/>
      <w:marBottom w:val="0"/>
      <w:divBdr>
        <w:top w:val="none" w:sz="0" w:space="0" w:color="auto"/>
        <w:left w:val="none" w:sz="0" w:space="0" w:color="auto"/>
        <w:bottom w:val="none" w:sz="0" w:space="0" w:color="auto"/>
        <w:right w:val="none" w:sz="0" w:space="0" w:color="auto"/>
      </w:divBdr>
    </w:div>
    <w:div w:id="746920665">
      <w:bodyDiv w:val="1"/>
      <w:marLeft w:val="0"/>
      <w:marRight w:val="0"/>
      <w:marTop w:val="0"/>
      <w:marBottom w:val="0"/>
      <w:divBdr>
        <w:top w:val="none" w:sz="0" w:space="0" w:color="auto"/>
        <w:left w:val="none" w:sz="0" w:space="0" w:color="auto"/>
        <w:bottom w:val="none" w:sz="0" w:space="0" w:color="auto"/>
        <w:right w:val="none" w:sz="0" w:space="0" w:color="auto"/>
      </w:divBdr>
    </w:div>
    <w:div w:id="748112346">
      <w:bodyDiv w:val="1"/>
      <w:marLeft w:val="0"/>
      <w:marRight w:val="0"/>
      <w:marTop w:val="0"/>
      <w:marBottom w:val="0"/>
      <w:divBdr>
        <w:top w:val="none" w:sz="0" w:space="0" w:color="auto"/>
        <w:left w:val="none" w:sz="0" w:space="0" w:color="auto"/>
        <w:bottom w:val="none" w:sz="0" w:space="0" w:color="auto"/>
        <w:right w:val="none" w:sz="0" w:space="0" w:color="auto"/>
      </w:divBdr>
    </w:div>
    <w:div w:id="763300487">
      <w:bodyDiv w:val="1"/>
      <w:marLeft w:val="0"/>
      <w:marRight w:val="0"/>
      <w:marTop w:val="0"/>
      <w:marBottom w:val="0"/>
      <w:divBdr>
        <w:top w:val="none" w:sz="0" w:space="0" w:color="auto"/>
        <w:left w:val="none" w:sz="0" w:space="0" w:color="auto"/>
        <w:bottom w:val="none" w:sz="0" w:space="0" w:color="auto"/>
        <w:right w:val="none" w:sz="0" w:space="0" w:color="auto"/>
      </w:divBdr>
    </w:div>
    <w:div w:id="815414157">
      <w:bodyDiv w:val="1"/>
      <w:marLeft w:val="0"/>
      <w:marRight w:val="0"/>
      <w:marTop w:val="0"/>
      <w:marBottom w:val="0"/>
      <w:divBdr>
        <w:top w:val="none" w:sz="0" w:space="0" w:color="auto"/>
        <w:left w:val="none" w:sz="0" w:space="0" w:color="auto"/>
        <w:bottom w:val="none" w:sz="0" w:space="0" w:color="auto"/>
        <w:right w:val="none" w:sz="0" w:space="0" w:color="auto"/>
      </w:divBdr>
    </w:div>
    <w:div w:id="843133867">
      <w:bodyDiv w:val="1"/>
      <w:marLeft w:val="0"/>
      <w:marRight w:val="0"/>
      <w:marTop w:val="0"/>
      <w:marBottom w:val="0"/>
      <w:divBdr>
        <w:top w:val="none" w:sz="0" w:space="0" w:color="auto"/>
        <w:left w:val="none" w:sz="0" w:space="0" w:color="auto"/>
        <w:bottom w:val="none" w:sz="0" w:space="0" w:color="auto"/>
        <w:right w:val="none" w:sz="0" w:space="0" w:color="auto"/>
      </w:divBdr>
    </w:div>
    <w:div w:id="877157536">
      <w:bodyDiv w:val="1"/>
      <w:marLeft w:val="0"/>
      <w:marRight w:val="0"/>
      <w:marTop w:val="0"/>
      <w:marBottom w:val="0"/>
      <w:divBdr>
        <w:top w:val="none" w:sz="0" w:space="0" w:color="auto"/>
        <w:left w:val="none" w:sz="0" w:space="0" w:color="auto"/>
        <w:bottom w:val="none" w:sz="0" w:space="0" w:color="auto"/>
        <w:right w:val="none" w:sz="0" w:space="0" w:color="auto"/>
      </w:divBdr>
    </w:div>
    <w:div w:id="882836822">
      <w:bodyDiv w:val="1"/>
      <w:marLeft w:val="0"/>
      <w:marRight w:val="0"/>
      <w:marTop w:val="0"/>
      <w:marBottom w:val="0"/>
      <w:divBdr>
        <w:top w:val="none" w:sz="0" w:space="0" w:color="auto"/>
        <w:left w:val="none" w:sz="0" w:space="0" w:color="auto"/>
        <w:bottom w:val="none" w:sz="0" w:space="0" w:color="auto"/>
        <w:right w:val="none" w:sz="0" w:space="0" w:color="auto"/>
      </w:divBdr>
    </w:div>
    <w:div w:id="897130785">
      <w:bodyDiv w:val="1"/>
      <w:marLeft w:val="0"/>
      <w:marRight w:val="0"/>
      <w:marTop w:val="0"/>
      <w:marBottom w:val="0"/>
      <w:divBdr>
        <w:top w:val="none" w:sz="0" w:space="0" w:color="auto"/>
        <w:left w:val="none" w:sz="0" w:space="0" w:color="auto"/>
        <w:bottom w:val="none" w:sz="0" w:space="0" w:color="auto"/>
        <w:right w:val="none" w:sz="0" w:space="0" w:color="auto"/>
      </w:divBdr>
    </w:div>
    <w:div w:id="897547765">
      <w:bodyDiv w:val="1"/>
      <w:marLeft w:val="0"/>
      <w:marRight w:val="0"/>
      <w:marTop w:val="0"/>
      <w:marBottom w:val="0"/>
      <w:divBdr>
        <w:top w:val="none" w:sz="0" w:space="0" w:color="auto"/>
        <w:left w:val="none" w:sz="0" w:space="0" w:color="auto"/>
        <w:bottom w:val="none" w:sz="0" w:space="0" w:color="auto"/>
        <w:right w:val="none" w:sz="0" w:space="0" w:color="auto"/>
      </w:divBdr>
    </w:div>
    <w:div w:id="916549063">
      <w:bodyDiv w:val="1"/>
      <w:marLeft w:val="0"/>
      <w:marRight w:val="0"/>
      <w:marTop w:val="0"/>
      <w:marBottom w:val="0"/>
      <w:divBdr>
        <w:top w:val="none" w:sz="0" w:space="0" w:color="auto"/>
        <w:left w:val="none" w:sz="0" w:space="0" w:color="auto"/>
        <w:bottom w:val="none" w:sz="0" w:space="0" w:color="auto"/>
        <w:right w:val="none" w:sz="0" w:space="0" w:color="auto"/>
      </w:divBdr>
    </w:div>
    <w:div w:id="920604782">
      <w:bodyDiv w:val="1"/>
      <w:marLeft w:val="0"/>
      <w:marRight w:val="0"/>
      <w:marTop w:val="0"/>
      <w:marBottom w:val="0"/>
      <w:divBdr>
        <w:top w:val="none" w:sz="0" w:space="0" w:color="auto"/>
        <w:left w:val="none" w:sz="0" w:space="0" w:color="auto"/>
        <w:bottom w:val="none" w:sz="0" w:space="0" w:color="auto"/>
        <w:right w:val="none" w:sz="0" w:space="0" w:color="auto"/>
      </w:divBdr>
    </w:div>
    <w:div w:id="932393033">
      <w:bodyDiv w:val="1"/>
      <w:marLeft w:val="0"/>
      <w:marRight w:val="0"/>
      <w:marTop w:val="0"/>
      <w:marBottom w:val="0"/>
      <w:divBdr>
        <w:top w:val="none" w:sz="0" w:space="0" w:color="auto"/>
        <w:left w:val="none" w:sz="0" w:space="0" w:color="auto"/>
        <w:bottom w:val="none" w:sz="0" w:space="0" w:color="auto"/>
        <w:right w:val="none" w:sz="0" w:space="0" w:color="auto"/>
      </w:divBdr>
    </w:div>
    <w:div w:id="944580366">
      <w:bodyDiv w:val="1"/>
      <w:marLeft w:val="0"/>
      <w:marRight w:val="0"/>
      <w:marTop w:val="0"/>
      <w:marBottom w:val="0"/>
      <w:divBdr>
        <w:top w:val="none" w:sz="0" w:space="0" w:color="auto"/>
        <w:left w:val="none" w:sz="0" w:space="0" w:color="auto"/>
        <w:bottom w:val="none" w:sz="0" w:space="0" w:color="auto"/>
        <w:right w:val="none" w:sz="0" w:space="0" w:color="auto"/>
      </w:divBdr>
    </w:div>
    <w:div w:id="963271881">
      <w:bodyDiv w:val="1"/>
      <w:marLeft w:val="0"/>
      <w:marRight w:val="0"/>
      <w:marTop w:val="0"/>
      <w:marBottom w:val="0"/>
      <w:divBdr>
        <w:top w:val="none" w:sz="0" w:space="0" w:color="auto"/>
        <w:left w:val="none" w:sz="0" w:space="0" w:color="auto"/>
        <w:bottom w:val="none" w:sz="0" w:space="0" w:color="auto"/>
        <w:right w:val="none" w:sz="0" w:space="0" w:color="auto"/>
      </w:divBdr>
    </w:div>
    <w:div w:id="966399143">
      <w:bodyDiv w:val="1"/>
      <w:marLeft w:val="0"/>
      <w:marRight w:val="0"/>
      <w:marTop w:val="0"/>
      <w:marBottom w:val="0"/>
      <w:divBdr>
        <w:top w:val="none" w:sz="0" w:space="0" w:color="auto"/>
        <w:left w:val="none" w:sz="0" w:space="0" w:color="auto"/>
        <w:bottom w:val="none" w:sz="0" w:space="0" w:color="auto"/>
        <w:right w:val="none" w:sz="0" w:space="0" w:color="auto"/>
      </w:divBdr>
    </w:div>
    <w:div w:id="970750704">
      <w:bodyDiv w:val="1"/>
      <w:marLeft w:val="0"/>
      <w:marRight w:val="0"/>
      <w:marTop w:val="0"/>
      <w:marBottom w:val="0"/>
      <w:divBdr>
        <w:top w:val="none" w:sz="0" w:space="0" w:color="auto"/>
        <w:left w:val="none" w:sz="0" w:space="0" w:color="auto"/>
        <w:bottom w:val="none" w:sz="0" w:space="0" w:color="auto"/>
        <w:right w:val="none" w:sz="0" w:space="0" w:color="auto"/>
      </w:divBdr>
    </w:div>
    <w:div w:id="1006203767">
      <w:bodyDiv w:val="1"/>
      <w:marLeft w:val="0"/>
      <w:marRight w:val="0"/>
      <w:marTop w:val="0"/>
      <w:marBottom w:val="0"/>
      <w:divBdr>
        <w:top w:val="none" w:sz="0" w:space="0" w:color="auto"/>
        <w:left w:val="none" w:sz="0" w:space="0" w:color="auto"/>
        <w:bottom w:val="none" w:sz="0" w:space="0" w:color="auto"/>
        <w:right w:val="none" w:sz="0" w:space="0" w:color="auto"/>
      </w:divBdr>
      <w:divsChild>
        <w:div w:id="1159073062">
          <w:marLeft w:val="0"/>
          <w:marRight w:val="0"/>
          <w:marTop w:val="0"/>
          <w:marBottom w:val="150"/>
          <w:divBdr>
            <w:top w:val="none" w:sz="0" w:space="0" w:color="auto"/>
            <w:left w:val="none" w:sz="0" w:space="0" w:color="auto"/>
            <w:bottom w:val="none" w:sz="0" w:space="0" w:color="auto"/>
            <w:right w:val="none" w:sz="0" w:space="0" w:color="auto"/>
          </w:divBdr>
        </w:div>
        <w:div w:id="1388454673">
          <w:marLeft w:val="0"/>
          <w:marRight w:val="0"/>
          <w:marTop w:val="0"/>
          <w:marBottom w:val="150"/>
          <w:divBdr>
            <w:top w:val="none" w:sz="0" w:space="0" w:color="auto"/>
            <w:left w:val="none" w:sz="0" w:space="0" w:color="auto"/>
            <w:bottom w:val="none" w:sz="0" w:space="0" w:color="auto"/>
            <w:right w:val="none" w:sz="0" w:space="0" w:color="auto"/>
          </w:divBdr>
        </w:div>
        <w:div w:id="1952319710">
          <w:marLeft w:val="0"/>
          <w:marRight w:val="0"/>
          <w:marTop w:val="0"/>
          <w:marBottom w:val="150"/>
          <w:divBdr>
            <w:top w:val="none" w:sz="0" w:space="0" w:color="auto"/>
            <w:left w:val="none" w:sz="0" w:space="0" w:color="auto"/>
            <w:bottom w:val="none" w:sz="0" w:space="0" w:color="auto"/>
            <w:right w:val="none" w:sz="0" w:space="0" w:color="auto"/>
          </w:divBdr>
        </w:div>
      </w:divsChild>
    </w:div>
    <w:div w:id="1053575196">
      <w:bodyDiv w:val="1"/>
      <w:marLeft w:val="0"/>
      <w:marRight w:val="0"/>
      <w:marTop w:val="0"/>
      <w:marBottom w:val="0"/>
      <w:divBdr>
        <w:top w:val="none" w:sz="0" w:space="0" w:color="auto"/>
        <w:left w:val="none" w:sz="0" w:space="0" w:color="auto"/>
        <w:bottom w:val="none" w:sz="0" w:space="0" w:color="auto"/>
        <w:right w:val="none" w:sz="0" w:space="0" w:color="auto"/>
      </w:divBdr>
    </w:div>
    <w:div w:id="1053848154">
      <w:bodyDiv w:val="1"/>
      <w:marLeft w:val="0"/>
      <w:marRight w:val="0"/>
      <w:marTop w:val="0"/>
      <w:marBottom w:val="0"/>
      <w:divBdr>
        <w:top w:val="none" w:sz="0" w:space="0" w:color="auto"/>
        <w:left w:val="none" w:sz="0" w:space="0" w:color="auto"/>
        <w:bottom w:val="none" w:sz="0" w:space="0" w:color="auto"/>
        <w:right w:val="none" w:sz="0" w:space="0" w:color="auto"/>
      </w:divBdr>
    </w:div>
    <w:div w:id="1056512338">
      <w:bodyDiv w:val="1"/>
      <w:marLeft w:val="0"/>
      <w:marRight w:val="0"/>
      <w:marTop w:val="0"/>
      <w:marBottom w:val="0"/>
      <w:divBdr>
        <w:top w:val="none" w:sz="0" w:space="0" w:color="auto"/>
        <w:left w:val="none" w:sz="0" w:space="0" w:color="auto"/>
        <w:bottom w:val="none" w:sz="0" w:space="0" w:color="auto"/>
        <w:right w:val="none" w:sz="0" w:space="0" w:color="auto"/>
      </w:divBdr>
    </w:div>
    <w:div w:id="1087071697">
      <w:bodyDiv w:val="1"/>
      <w:marLeft w:val="0"/>
      <w:marRight w:val="0"/>
      <w:marTop w:val="0"/>
      <w:marBottom w:val="0"/>
      <w:divBdr>
        <w:top w:val="none" w:sz="0" w:space="0" w:color="auto"/>
        <w:left w:val="none" w:sz="0" w:space="0" w:color="auto"/>
        <w:bottom w:val="none" w:sz="0" w:space="0" w:color="auto"/>
        <w:right w:val="none" w:sz="0" w:space="0" w:color="auto"/>
      </w:divBdr>
    </w:div>
    <w:div w:id="1105879467">
      <w:bodyDiv w:val="1"/>
      <w:marLeft w:val="0"/>
      <w:marRight w:val="0"/>
      <w:marTop w:val="0"/>
      <w:marBottom w:val="0"/>
      <w:divBdr>
        <w:top w:val="none" w:sz="0" w:space="0" w:color="auto"/>
        <w:left w:val="none" w:sz="0" w:space="0" w:color="auto"/>
        <w:bottom w:val="none" w:sz="0" w:space="0" w:color="auto"/>
        <w:right w:val="none" w:sz="0" w:space="0" w:color="auto"/>
      </w:divBdr>
    </w:div>
    <w:div w:id="1144811646">
      <w:bodyDiv w:val="1"/>
      <w:marLeft w:val="0"/>
      <w:marRight w:val="0"/>
      <w:marTop w:val="0"/>
      <w:marBottom w:val="0"/>
      <w:divBdr>
        <w:top w:val="none" w:sz="0" w:space="0" w:color="auto"/>
        <w:left w:val="none" w:sz="0" w:space="0" w:color="auto"/>
        <w:bottom w:val="none" w:sz="0" w:space="0" w:color="auto"/>
        <w:right w:val="none" w:sz="0" w:space="0" w:color="auto"/>
      </w:divBdr>
    </w:div>
    <w:div w:id="1185248550">
      <w:bodyDiv w:val="1"/>
      <w:marLeft w:val="0"/>
      <w:marRight w:val="0"/>
      <w:marTop w:val="0"/>
      <w:marBottom w:val="0"/>
      <w:divBdr>
        <w:top w:val="none" w:sz="0" w:space="0" w:color="auto"/>
        <w:left w:val="none" w:sz="0" w:space="0" w:color="auto"/>
        <w:bottom w:val="none" w:sz="0" w:space="0" w:color="auto"/>
        <w:right w:val="none" w:sz="0" w:space="0" w:color="auto"/>
      </w:divBdr>
    </w:div>
    <w:div w:id="1199970704">
      <w:bodyDiv w:val="1"/>
      <w:marLeft w:val="0"/>
      <w:marRight w:val="0"/>
      <w:marTop w:val="0"/>
      <w:marBottom w:val="0"/>
      <w:divBdr>
        <w:top w:val="none" w:sz="0" w:space="0" w:color="auto"/>
        <w:left w:val="none" w:sz="0" w:space="0" w:color="auto"/>
        <w:bottom w:val="none" w:sz="0" w:space="0" w:color="auto"/>
        <w:right w:val="none" w:sz="0" w:space="0" w:color="auto"/>
      </w:divBdr>
    </w:div>
    <w:div w:id="1202942566">
      <w:bodyDiv w:val="1"/>
      <w:marLeft w:val="0"/>
      <w:marRight w:val="0"/>
      <w:marTop w:val="0"/>
      <w:marBottom w:val="0"/>
      <w:divBdr>
        <w:top w:val="none" w:sz="0" w:space="0" w:color="auto"/>
        <w:left w:val="none" w:sz="0" w:space="0" w:color="auto"/>
        <w:bottom w:val="none" w:sz="0" w:space="0" w:color="auto"/>
        <w:right w:val="none" w:sz="0" w:space="0" w:color="auto"/>
      </w:divBdr>
    </w:div>
    <w:div w:id="1221208989">
      <w:bodyDiv w:val="1"/>
      <w:marLeft w:val="0"/>
      <w:marRight w:val="0"/>
      <w:marTop w:val="0"/>
      <w:marBottom w:val="0"/>
      <w:divBdr>
        <w:top w:val="none" w:sz="0" w:space="0" w:color="auto"/>
        <w:left w:val="none" w:sz="0" w:space="0" w:color="auto"/>
        <w:bottom w:val="none" w:sz="0" w:space="0" w:color="auto"/>
        <w:right w:val="none" w:sz="0" w:space="0" w:color="auto"/>
      </w:divBdr>
    </w:div>
    <w:div w:id="1239754375">
      <w:bodyDiv w:val="1"/>
      <w:marLeft w:val="0"/>
      <w:marRight w:val="0"/>
      <w:marTop w:val="0"/>
      <w:marBottom w:val="0"/>
      <w:divBdr>
        <w:top w:val="none" w:sz="0" w:space="0" w:color="auto"/>
        <w:left w:val="none" w:sz="0" w:space="0" w:color="auto"/>
        <w:bottom w:val="none" w:sz="0" w:space="0" w:color="auto"/>
        <w:right w:val="none" w:sz="0" w:space="0" w:color="auto"/>
      </w:divBdr>
    </w:div>
    <w:div w:id="1242640366">
      <w:bodyDiv w:val="1"/>
      <w:marLeft w:val="0"/>
      <w:marRight w:val="0"/>
      <w:marTop w:val="0"/>
      <w:marBottom w:val="0"/>
      <w:divBdr>
        <w:top w:val="none" w:sz="0" w:space="0" w:color="auto"/>
        <w:left w:val="none" w:sz="0" w:space="0" w:color="auto"/>
        <w:bottom w:val="none" w:sz="0" w:space="0" w:color="auto"/>
        <w:right w:val="none" w:sz="0" w:space="0" w:color="auto"/>
      </w:divBdr>
    </w:div>
    <w:div w:id="1273242503">
      <w:bodyDiv w:val="1"/>
      <w:marLeft w:val="0"/>
      <w:marRight w:val="0"/>
      <w:marTop w:val="0"/>
      <w:marBottom w:val="0"/>
      <w:divBdr>
        <w:top w:val="none" w:sz="0" w:space="0" w:color="auto"/>
        <w:left w:val="none" w:sz="0" w:space="0" w:color="auto"/>
        <w:bottom w:val="none" w:sz="0" w:space="0" w:color="auto"/>
        <w:right w:val="none" w:sz="0" w:space="0" w:color="auto"/>
      </w:divBdr>
    </w:div>
    <w:div w:id="1292906005">
      <w:bodyDiv w:val="1"/>
      <w:marLeft w:val="0"/>
      <w:marRight w:val="0"/>
      <w:marTop w:val="0"/>
      <w:marBottom w:val="0"/>
      <w:divBdr>
        <w:top w:val="none" w:sz="0" w:space="0" w:color="auto"/>
        <w:left w:val="none" w:sz="0" w:space="0" w:color="auto"/>
        <w:bottom w:val="none" w:sz="0" w:space="0" w:color="auto"/>
        <w:right w:val="none" w:sz="0" w:space="0" w:color="auto"/>
      </w:divBdr>
    </w:div>
    <w:div w:id="1296914568">
      <w:bodyDiv w:val="1"/>
      <w:marLeft w:val="0"/>
      <w:marRight w:val="0"/>
      <w:marTop w:val="0"/>
      <w:marBottom w:val="0"/>
      <w:divBdr>
        <w:top w:val="none" w:sz="0" w:space="0" w:color="auto"/>
        <w:left w:val="none" w:sz="0" w:space="0" w:color="auto"/>
        <w:bottom w:val="none" w:sz="0" w:space="0" w:color="auto"/>
        <w:right w:val="none" w:sz="0" w:space="0" w:color="auto"/>
      </w:divBdr>
    </w:div>
    <w:div w:id="1300308161">
      <w:bodyDiv w:val="1"/>
      <w:marLeft w:val="0"/>
      <w:marRight w:val="0"/>
      <w:marTop w:val="0"/>
      <w:marBottom w:val="0"/>
      <w:divBdr>
        <w:top w:val="none" w:sz="0" w:space="0" w:color="auto"/>
        <w:left w:val="none" w:sz="0" w:space="0" w:color="auto"/>
        <w:bottom w:val="none" w:sz="0" w:space="0" w:color="auto"/>
        <w:right w:val="none" w:sz="0" w:space="0" w:color="auto"/>
      </w:divBdr>
    </w:div>
    <w:div w:id="1317294545">
      <w:bodyDiv w:val="1"/>
      <w:marLeft w:val="0"/>
      <w:marRight w:val="0"/>
      <w:marTop w:val="0"/>
      <w:marBottom w:val="0"/>
      <w:divBdr>
        <w:top w:val="none" w:sz="0" w:space="0" w:color="auto"/>
        <w:left w:val="none" w:sz="0" w:space="0" w:color="auto"/>
        <w:bottom w:val="none" w:sz="0" w:space="0" w:color="auto"/>
        <w:right w:val="none" w:sz="0" w:space="0" w:color="auto"/>
      </w:divBdr>
      <w:divsChild>
        <w:div w:id="1766221750">
          <w:marLeft w:val="0"/>
          <w:marRight w:val="0"/>
          <w:marTop w:val="225"/>
          <w:marBottom w:val="0"/>
          <w:divBdr>
            <w:top w:val="none" w:sz="0" w:space="0" w:color="auto"/>
            <w:left w:val="none" w:sz="0" w:space="0" w:color="auto"/>
            <w:bottom w:val="none" w:sz="0" w:space="0" w:color="auto"/>
            <w:right w:val="none" w:sz="0" w:space="0" w:color="auto"/>
          </w:divBdr>
          <w:divsChild>
            <w:div w:id="65691307">
              <w:marLeft w:val="0"/>
              <w:marRight w:val="0"/>
              <w:marTop w:val="0"/>
              <w:marBottom w:val="0"/>
              <w:divBdr>
                <w:top w:val="none" w:sz="0" w:space="0" w:color="auto"/>
                <w:left w:val="none" w:sz="0" w:space="0" w:color="auto"/>
                <w:bottom w:val="none" w:sz="0" w:space="0" w:color="auto"/>
                <w:right w:val="none" w:sz="0" w:space="0" w:color="auto"/>
              </w:divBdr>
              <w:divsChild>
                <w:div w:id="501748083">
                  <w:marLeft w:val="0"/>
                  <w:marRight w:val="0"/>
                  <w:marTop w:val="0"/>
                  <w:marBottom w:val="0"/>
                  <w:divBdr>
                    <w:top w:val="none" w:sz="0" w:space="0" w:color="auto"/>
                    <w:left w:val="none" w:sz="0" w:space="0" w:color="auto"/>
                    <w:bottom w:val="none" w:sz="0" w:space="0" w:color="auto"/>
                    <w:right w:val="none" w:sz="0" w:space="0" w:color="auto"/>
                  </w:divBdr>
                </w:div>
              </w:divsChild>
            </w:div>
            <w:div w:id="678627813">
              <w:marLeft w:val="0"/>
              <w:marRight w:val="0"/>
              <w:marTop w:val="0"/>
              <w:marBottom w:val="0"/>
              <w:divBdr>
                <w:top w:val="none" w:sz="0" w:space="0" w:color="auto"/>
                <w:left w:val="none" w:sz="0" w:space="0" w:color="auto"/>
                <w:bottom w:val="none" w:sz="0" w:space="0" w:color="auto"/>
                <w:right w:val="none" w:sz="0" w:space="0" w:color="auto"/>
              </w:divBdr>
              <w:divsChild>
                <w:div w:id="638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1677">
      <w:bodyDiv w:val="1"/>
      <w:marLeft w:val="0"/>
      <w:marRight w:val="0"/>
      <w:marTop w:val="0"/>
      <w:marBottom w:val="0"/>
      <w:divBdr>
        <w:top w:val="none" w:sz="0" w:space="0" w:color="auto"/>
        <w:left w:val="none" w:sz="0" w:space="0" w:color="auto"/>
        <w:bottom w:val="none" w:sz="0" w:space="0" w:color="auto"/>
        <w:right w:val="none" w:sz="0" w:space="0" w:color="auto"/>
      </w:divBdr>
    </w:div>
    <w:div w:id="1324893320">
      <w:bodyDiv w:val="1"/>
      <w:marLeft w:val="0"/>
      <w:marRight w:val="0"/>
      <w:marTop w:val="0"/>
      <w:marBottom w:val="0"/>
      <w:divBdr>
        <w:top w:val="none" w:sz="0" w:space="0" w:color="auto"/>
        <w:left w:val="none" w:sz="0" w:space="0" w:color="auto"/>
        <w:bottom w:val="none" w:sz="0" w:space="0" w:color="auto"/>
        <w:right w:val="none" w:sz="0" w:space="0" w:color="auto"/>
      </w:divBdr>
    </w:div>
    <w:div w:id="1326058125">
      <w:bodyDiv w:val="1"/>
      <w:marLeft w:val="0"/>
      <w:marRight w:val="0"/>
      <w:marTop w:val="0"/>
      <w:marBottom w:val="0"/>
      <w:divBdr>
        <w:top w:val="none" w:sz="0" w:space="0" w:color="auto"/>
        <w:left w:val="none" w:sz="0" w:space="0" w:color="auto"/>
        <w:bottom w:val="none" w:sz="0" w:space="0" w:color="auto"/>
        <w:right w:val="none" w:sz="0" w:space="0" w:color="auto"/>
      </w:divBdr>
    </w:div>
    <w:div w:id="1330867035">
      <w:bodyDiv w:val="1"/>
      <w:marLeft w:val="0"/>
      <w:marRight w:val="0"/>
      <w:marTop w:val="0"/>
      <w:marBottom w:val="0"/>
      <w:divBdr>
        <w:top w:val="none" w:sz="0" w:space="0" w:color="auto"/>
        <w:left w:val="none" w:sz="0" w:space="0" w:color="auto"/>
        <w:bottom w:val="none" w:sz="0" w:space="0" w:color="auto"/>
        <w:right w:val="none" w:sz="0" w:space="0" w:color="auto"/>
      </w:divBdr>
    </w:div>
    <w:div w:id="1333528682">
      <w:bodyDiv w:val="1"/>
      <w:marLeft w:val="0"/>
      <w:marRight w:val="0"/>
      <w:marTop w:val="0"/>
      <w:marBottom w:val="0"/>
      <w:divBdr>
        <w:top w:val="none" w:sz="0" w:space="0" w:color="auto"/>
        <w:left w:val="none" w:sz="0" w:space="0" w:color="auto"/>
        <w:bottom w:val="none" w:sz="0" w:space="0" w:color="auto"/>
        <w:right w:val="none" w:sz="0" w:space="0" w:color="auto"/>
      </w:divBdr>
    </w:div>
    <w:div w:id="1351565526">
      <w:bodyDiv w:val="1"/>
      <w:marLeft w:val="0"/>
      <w:marRight w:val="0"/>
      <w:marTop w:val="0"/>
      <w:marBottom w:val="0"/>
      <w:divBdr>
        <w:top w:val="none" w:sz="0" w:space="0" w:color="auto"/>
        <w:left w:val="none" w:sz="0" w:space="0" w:color="auto"/>
        <w:bottom w:val="none" w:sz="0" w:space="0" w:color="auto"/>
        <w:right w:val="none" w:sz="0" w:space="0" w:color="auto"/>
      </w:divBdr>
    </w:div>
    <w:div w:id="1357805381">
      <w:bodyDiv w:val="1"/>
      <w:marLeft w:val="0"/>
      <w:marRight w:val="0"/>
      <w:marTop w:val="0"/>
      <w:marBottom w:val="0"/>
      <w:divBdr>
        <w:top w:val="none" w:sz="0" w:space="0" w:color="auto"/>
        <w:left w:val="none" w:sz="0" w:space="0" w:color="auto"/>
        <w:bottom w:val="none" w:sz="0" w:space="0" w:color="auto"/>
        <w:right w:val="none" w:sz="0" w:space="0" w:color="auto"/>
      </w:divBdr>
      <w:divsChild>
        <w:div w:id="1202861802">
          <w:marLeft w:val="0"/>
          <w:marRight w:val="0"/>
          <w:marTop w:val="0"/>
          <w:marBottom w:val="0"/>
          <w:divBdr>
            <w:top w:val="none" w:sz="0" w:space="0" w:color="auto"/>
            <w:left w:val="none" w:sz="0" w:space="0" w:color="auto"/>
            <w:bottom w:val="none" w:sz="0" w:space="0" w:color="auto"/>
            <w:right w:val="none" w:sz="0" w:space="0" w:color="auto"/>
          </w:divBdr>
          <w:divsChild>
            <w:div w:id="609970382">
              <w:marLeft w:val="0"/>
              <w:marRight w:val="0"/>
              <w:marTop w:val="0"/>
              <w:marBottom w:val="0"/>
              <w:divBdr>
                <w:top w:val="none" w:sz="0" w:space="0" w:color="auto"/>
                <w:left w:val="none" w:sz="0" w:space="0" w:color="auto"/>
                <w:bottom w:val="none" w:sz="0" w:space="0" w:color="auto"/>
                <w:right w:val="none" w:sz="0" w:space="0" w:color="auto"/>
              </w:divBdr>
              <w:divsChild>
                <w:div w:id="91556338">
                  <w:marLeft w:val="0"/>
                  <w:marRight w:val="0"/>
                  <w:marTop w:val="0"/>
                  <w:marBottom w:val="0"/>
                  <w:divBdr>
                    <w:top w:val="none" w:sz="0" w:space="0" w:color="auto"/>
                    <w:left w:val="none" w:sz="0" w:space="0" w:color="auto"/>
                    <w:bottom w:val="none" w:sz="0" w:space="0" w:color="auto"/>
                    <w:right w:val="none" w:sz="0" w:space="0" w:color="auto"/>
                  </w:divBdr>
                </w:div>
                <w:div w:id="418407542">
                  <w:marLeft w:val="0"/>
                  <w:marRight w:val="0"/>
                  <w:marTop w:val="0"/>
                  <w:marBottom w:val="0"/>
                  <w:divBdr>
                    <w:top w:val="none" w:sz="0" w:space="0" w:color="auto"/>
                    <w:left w:val="none" w:sz="0" w:space="0" w:color="auto"/>
                    <w:bottom w:val="none" w:sz="0" w:space="0" w:color="auto"/>
                    <w:right w:val="none" w:sz="0" w:space="0" w:color="auto"/>
                  </w:divBdr>
                </w:div>
                <w:div w:id="1508713985">
                  <w:marLeft w:val="0"/>
                  <w:marRight w:val="0"/>
                  <w:marTop w:val="0"/>
                  <w:marBottom w:val="0"/>
                  <w:divBdr>
                    <w:top w:val="none" w:sz="0" w:space="0" w:color="auto"/>
                    <w:left w:val="single" w:sz="6" w:space="0" w:color="000000"/>
                    <w:bottom w:val="single" w:sz="6" w:space="0" w:color="000000"/>
                    <w:right w:val="none" w:sz="0" w:space="0" w:color="auto"/>
                  </w:divBdr>
                </w:div>
              </w:divsChild>
            </w:div>
          </w:divsChild>
        </w:div>
      </w:divsChild>
    </w:div>
    <w:div w:id="1361542071">
      <w:bodyDiv w:val="1"/>
      <w:marLeft w:val="0"/>
      <w:marRight w:val="0"/>
      <w:marTop w:val="0"/>
      <w:marBottom w:val="0"/>
      <w:divBdr>
        <w:top w:val="none" w:sz="0" w:space="0" w:color="auto"/>
        <w:left w:val="none" w:sz="0" w:space="0" w:color="auto"/>
        <w:bottom w:val="none" w:sz="0" w:space="0" w:color="auto"/>
        <w:right w:val="none" w:sz="0" w:space="0" w:color="auto"/>
      </w:divBdr>
    </w:div>
    <w:div w:id="1413434460">
      <w:bodyDiv w:val="1"/>
      <w:marLeft w:val="0"/>
      <w:marRight w:val="0"/>
      <w:marTop w:val="0"/>
      <w:marBottom w:val="0"/>
      <w:divBdr>
        <w:top w:val="none" w:sz="0" w:space="0" w:color="auto"/>
        <w:left w:val="none" w:sz="0" w:space="0" w:color="auto"/>
        <w:bottom w:val="none" w:sz="0" w:space="0" w:color="auto"/>
        <w:right w:val="none" w:sz="0" w:space="0" w:color="auto"/>
      </w:divBdr>
    </w:div>
    <w:div w:id="1418671638">
      <w:bodyDiv w:val="1"/>
      <w:marLeft w:val="0"/>
      <w:marRight w:val="0"/>
      <w:marTop w:val="0"/>
      <w:marBottom w:val="0"/>
      <w:divBdr>
        <w:top w:val="none" w:sz="0" w:space="0" w:color="auto"/>
        <w:left w:val="none" w:sz="0" w:space="0" w:color="auto"/>
        <w:bottom w:val="none" w:sz="0" w:space="0" w:color="auto"/>
        <w:right w:val="none" w:sz="0" w:space="0" w:color="auto"/>
      </w:divBdr>
    </w:div>
    <w:div w:id="1424642255">
      <w:bodyDiv w:val="1"/>
      <w:marLeft w:val="0"/>
      <w:marRight w:val="0"/>
      <w:marTop w:val="0"/>
      <w:marBottom w:val="0"/>
      <w:divBdr>
        <w:top w:val="none" w:sz="0" w:space="0" w:color="auto"/>
        <w:left w:val="none" w:sz="0" w:space="0" w:color="auto"/>
        <w:bottom w:val="none" w:sz="0" w:space="0" w:color="auto"/>
        <w:right w:val="none" w:sz="0" w:space="0" w:color="auto"/>
      </w:divBdr>
    </w:div>
    <w:div w:id="1460688301">
      <w:bodyDiv w:val="1"/>
      <w:marLeft w:val="0"/>
      <w:marRight w:val="0"/>
      <w:marTop w:val="0"/>
      <w:marBottom w:val="0"/>
      <w:divBdr>
        <w:top w:val="none" w:sz="0" w:space="0" w:color="auto"/>
        <w:left w:val="none" w:sz="0" w:space="0" w:color="auto"/>
        <w:bottom w:val="none" w:sz="0" w:space="0" w:color="auto"/>
        <w:right w:val="none" w:sz="0" w:space="0" w:color="auto"/>
      </w:divBdr>
    </w:div>
    <w:div w:id="1472753162">
      <w:bodyDiv w:val="1"/>
      <w:marLeft w:val="0"/>
      <w:marRight w:val="0"/>
      <w:marTop w:val="0"/>
      <w:marBottom w:val="0"/>
      <w:divBdr>
        <w:top w:val="none" w:sz="0" w:space="0" w:color="auto"/>
        <w:left w:val="none" w:sz="0" w:space="0" w:color="auto"/>
        <w:bottom w:val="none" w:sz="0" w:space="0" w:color="auto"/>
        <w:right w:val="none" w:sz="0" w:space="0" w:color="auto"/>
      </w:divBdr>
    </w:div>
    <w:div w:id="1506703597">
      <w:bodyDiv w:val="1"/>
      <w:marLeft w:val="0"/>
      <w:marRight w:val="0"/>
      <w:marTop w:val="0"/>
      <w:marBottom w:val="0"/>
      <w:divBdr>
        <w:top w:val="none" w:sz="0" w:space="0" w:color="auto"/>
        <w:left w:val="none" w:sz="0" w:space="0" w:color="auto"/>
        <w:bottom w:val="none" w:sz="0" w:space="0" w:color="auto"/>
        <w:right w:val="none" w:sz="0" w:space="0" w:color="auto"/>
      </w:divBdr>
    </w:div>
    <w:div w:id="1512141747">
      <w:bodyDiv w:val="1"/>
      <w:marLeft w:val="0"/>
      <w:marRight w:val="0"/>
      <w:marTop w:val="0"/>
      <w:marBottom w:val="0"/>
      <w:divBdr>
        <w:top w:val="none" w:sz="0" w:space="0" w:color="auto"/>
        <w:left w:val="none" w:sz="0" w:space="0" w:color="auto"/>
        <w:bottom w:val="none" w:sz="0" w:space="0" w:color="auto"/>
        <w:right w:val="none" w:sz="0" w:space="0" w:color="auto"/>
      </w:divBdr>
    </w:div>
    <w:div w:id="1512334057">
      <w:bodyDiv w:val="1"/>
      <w:marLeft w:val="0"/>
      <w:marRight w:val="0"/>
      <w:marTop w:val="0"/>
      <w:marBottom w:val="0"/>
      <w:divBdr>
        <w:top w:val="none" w:sz="0" w:space="0" w:color="auto"/>
        <w:left w:val="none" w:sz="0" w:space="0" w:color="auto"/>
        <w:bottom w:val="none" w:sz="0" w:space="0" w:color="auto"/>
        <w:right w:val="none" w:sz="0" w:space="0" w:color="auto"/>
      </w:divBdr>
    </w:div>
    <w:div w:id="1520924358">
      <w:bodyDiv w:val="1"/>
      <w:marLeft w:val="0"/>
      <w:marRight w:val="0"/>
      <w:marTop w:val="0"/>
      <w:marBottom w:val="0"/>
      <w:divBdr>
        <w:top w:val="none" w:sz="0" w:space="0" w:color="auto"/>
        <w:left w:val="none" w:sz="0" w:space="0" w:color="auto"/>
        <w:bottom w:val="none" w:sz="0" w:space="0" w:color="auto"/>
        <w:right w:val="none" w:sz="0" w:space="0" w:color="auto"/>
      </w:divBdr>
    </w:div>
    <w:div w:id="1520970376">
      <w:bodyDiv w:val="1"/>
      <w:marLeft w:val="0"/>
      <w:marRight w:val="0"/>
      <w:marTop w:val="0"/>
      <w:marBottom w:val="0"/>
      <w:divBdr>
        <w:top w:val="none" w:sz="0" w:space="0" w:color="auto"/>
        <w:left w:val="none" w:sz="0" w:space="0" w:color="auto"/>
        <w:bottom w:val="none" w:sz="0" w:space="0" w:color="auto"/>
        <w:right w:val="none" w:sz="0" w:space="0" w:color="auto"/>
      </w:divBdr>
    </w:div>
    <w:div w:id="1530532763">
      <w:bodyDiv w:val="1"/>
      <w:marLeft w:val="0"/>
      <w:marRight w:val="0"/>
      <w:marTop w:val="0"/>
      <w:marBottom w:val="0"/>
      <w:divBdr>
        <w:top w:val="none" w:sz="0" w:space="0" w:color="auto"/>
        <w:left w:val="none" w:sz="0" w:space="0" w:color="auto"/>
        <w:bottom w:val="none" w:sz="0" w:space="0" w:color="auto"/>
        <w:right w:val="none" w:sz="0" w:space="0" w:color="auto"/>
      </w:divBdr>
    </w:div>
    <w:div w:id="1561474709">
      <w:bodyDiv w:val="1"/>
      <w:marLeft w:val="0"/>
      <w:marRight w:val="0"/>
      <w:marTop w:val="0"/>
      <w:marBottom w:val="0"/>
      <w:divBdr>
        <w:top w:val="none" w:sz="0" w:space="0" w:color="auto"/>
        <w:left w:val="none" w:sz="0" w:space="0" w:color="auto"/>
        <w:bottom w:val="none" w:sz="0" w:space="0" w:color="auto"/>
        <w:right w:val="none" w:sz="0" w:space="0" w:color="auto"/>
      </w:divBdr>
    </w:div>
    <w:div w:id="1582522066">
      <w:bodyDiv w:val="1"/>
      <w:marLeft w:val="0"/>
      <w:marRight w:val="0"/>
      <w:marTop w:val="0"/>
      <w:marBottom w:val="0"/>
      <w:divBdr>
        <w:top w:val="none" w:sz="0" w:space="0" w:color="auto"/>
        <w:left w:val="none" w:sz="0" w:space="0" w:color="auto"/>
        <w:bottom w:val="none" w:sz="0" w:space="0" w:color="auto"/>
        <w:right w:val="none" w:sz="0" w:space="0" w:color="auto"/>
      </w:divBdr>
    </w:div>
    <w:div w:id="1616324903">
      <w:bodyDiv w:val="1"/>
      <w:marLeft w:val="0"/>
      <w:marRight w:val="0"/>
      <w:marTop w:val="0"/>
      <w:marBottom w:val="0"/>
      <w:divBdr>
        <w:top w:val="none" w:sz="0" w:space="0" w:color="auto"/>
        <w:left w:val="none" w:sz="0" w:space="0" w:color="auto"/>
        <w:bottom w:val="none" w:sz="0" w:space="0" w:color="auto"/>
        <w:right w:val="none" w:sz="0" w:space="0" w:color="auto"/>
      </w:divBdr>
    </w:div>
    <w:div w:id="1617984760">
      <w:bodyDiv w:val="1"/>
      <w:marLeft w:val="0"/>
      <w:marRight w:val="0"/>
      <w:marTop w:val="0"/>
      <w:marBottom w:val="0"/>
      <w:divBdr>
        <w:top w:val="none" w:sz="0" w:space="0" w:color="auto"/>
        <w:left w:val="none" w:sz="0" w:space="0" w:color="auto"/>
        <w:bottom w:val="none" w:sz="0" w:space="0" w:color="auto"/>
        <w:right w:val="none" w:sz="0" w:space="0" w:color="auto"/>
      </w:divBdr>
    </w:div>
    <w:div w:id="1634823851">
      <w:bodyDiv w:val="1"/>
      <w:marLeft w:val="0"/>
      <w:marRight w:val="0"/>
      <w:marTop w:val="0"/>
      <w:marBottom w:val="0"/>
      <w:divBdr>
        <w:top w:val="none" w:sz="0" w:space="0" w:color="auto"/>
        <w:left w:val="none" w:sz="0" w:space="0" w:color="auto"/>
        <w:bottom w:val="none" w:sz="0" w:space="0" w:color="auto"/>
        <w:right w:val="none" w:sz="0" w:space="0" w:color="auto"/>
      </w:divBdr>
    </w:div>
    <w:div w:id="1653102710">
      <w:bodyDiv w:val="1"/>
      <w:marLeft w:val="0"/>
      <w:marRight w:val="0"/>
      <w:marTop w:val="0"/>
      <w:marBottom w:val="0"/>
      <w:divBdr>
        <w:top w:val="none" w:sz="0" w:space="0" w:color="auto"/>
        <w:left w:val="none" w:sz="0" w:space="0" w:color="auto"/>
        <w:bottom w:val="none" w:sz="0" w:space="0" w:color="auto"/>
        <w:right w:val="none" w:sz="0" w:space="0" w:color="auto"/>
      </w:divBdr>
    </w:div>
    <w:div w:id="1667242787">
      <w:bodyDiv w:val="1"/>
      <w:marLeft w:val="0"/>
      <w:marRight w:val="0"/>
      <w:marTop w:val="0"/>
      <w:marBottom w:val="0"/>
      <w:divBdr>
        <w:top w:val="none" w:sz="0" w:space="0" w:color="auto"/>
        <w:left w:val="none" w:sz="0" w:space="0" w:color="auto"/>
        <w:bottom w:val="none" w:sz="0" w:space="0" w:color="auto"/>
        <w:right w:val="none" w:sz="0" w:space="0" w:color="auto"/>
      </w:divBdr>
    </w:div>
    <w:div w:id="1741365536">
      <w:bodyDiv w:val="1"/>
      <w:marLeft w:val="0"/>
      <w:marRight w:val="0"/>
      <w:marTop w:val="0"/>
      <w:marBottom w:val="0"/>
      <w:divBdr>
        <w:top w:val="none" w:sz="0" w:space="0" w:color="auto"/>
        <w:left w:val="none" w:sz="0" w:space="0" w:color="auto"/>
        <w:bottom w:val="none" w:sz="0" w:space="0" w:color="auto"/>
        <w:right w:val="none" w:sz="0" w:space="0" w:color="auto"/>
      </w:divBdr>
    </w:div>
    <w:div w:id="1767312755">
      <w:bodyDiv w:val="1"/>
      <w:marLeft w:val="0"/>
      <w:marRight w:val="0"/>
      <w:marTop w:val="0"/>
      <w:marBottom w:val="0"/>
      <w:divBdr>
        <w:top w:val="none" w:sz="0" w:space="0" w:color="auto"/>
        <w:left w:val="none" w:sz="0" w:space="0" w:color="auto"/>
        <w:bottom w:val="none" w:sz="0" w:space="0" w:color="auto"/>
        <w:right w:val="none" w:sz="0" w:space="0" w:color="auto"/>
      </w:divBdr>
    </w:div>
    <w:div w:id="1789200244">
      <w:bodyDiv w:val="1"/>
      <w:marLeft w:val="0"/>
      <w:marRight w:val="0"/>
      <w:marTop w:val="0"/>
      <w:marBottom w:val="0"/>
      <w:divBdr>
        <w:top w:val="none" w:sz="0" w:space="0" w:color="auto"/>
        <w:left w:val="none" w:sz="0" w:space="0" w:color="auto"/>
        <w:bottom w:val="none" w:sz="0" w:space="0" w:color="auto"/>
        <w:right w:val="none" w:sz="0" w:space="0" w:color="auto"/>
      </w:divBdr>
    </w:div>
    <w:div w:id="1797026395">
      <w:bodyDiv w:val="1"/>
      <w:marLeft w:val="0"/>
      <w:marRight w:val="0"/>
      <w:marTop w:val="0"/>
      <w:marBottom w:val="0"/>
      <w:divBdr>
        <w:top w:val="none" w:sz="0" w:space="0" w:color="auto"/>
        <w:left w:val="none" w:sz="0" w:space="0" w:color="auto"/>
        <w:bottom w:val="none" w:sz="0" w:space="0" w:color="auto"/>
        <w:right w:val="none" w:sz="0" w:space="0" w:color="auto"/>
      </w:divBdr>
    </w:div>
    <w:div w:id="1848059082">
      <w:bodyDiv w:val="1"/>
      <w:marLeft w:val="0"/>
      <w:marRight w:val="0"/>
      <w:marTop w:val="0"/>
      <w:marBottom w:val="0"/>
      <w:divBdr>
        <w:top w:val="none" w:sz="0" w:space="0" w:color="auto"/>
        <w:left w:val="none" w:sz="0" w:space="0" w:color="auto"/>
        <w:bottom w:val="none" w:sz="0" w:space="0" w:color="auto"/>
        <w:right w:val="none" w:sz="0" w:space="0" w:color="auto"/>
      </w:divBdr>
    </w:div>
    <w:div w:id="1865702774">
      <w:bodyDiv w:val="1"/>
      <w:marLeft w:val="0"/>
      <w:marRight w:val="0"/>
      <w:marTop w:val="0"/>
      <w:marBottom w:val="0"/>
      <w:divBdr>
        <w:top w:val="none" w:sz="0" w:space="0" w:color="auto"/>
        <w:left w:val="none" w:sz="0" w:space="0" w:color="auto"/>
        <w:bottom w:val="none" w:sz="0" w:space="0" w:color="auto"/>
        <w:right w:val="none" w:sz="0" w:space="0" w:color="auto"/>
      </w:divBdr>
    </w:div>
    <w:div w:id="1869440959">
      <w:bodyDiv w:val="1"/>
      <w:marLeft w:val="0"/>
      <w:marRight w:val="0"/>
      <w:marTop w:val="0"/>
      <w:marBottom w:val="0"/>
      <w:divBdr>
        <w:top w:val="none" w:sz="0" w:space="0" w:color="auto"/>
        <w:left w:val="none" w:sz="0" w:space="0" w:color="auto"/>
        <w:bottom w:val="none" w:sz="0" w:space="0" w:color="auto"/>
        <w:right w:val="none" w:sz="0" w:space="0" w:color="auto"/>
      </w:divBdr>
    </w:div>
    <w:div w:id="1884100374">
      <w:bodyDiv w:val="1"/>
      <w:marLeft w:val="0"/>
      <w:marRight w:val="0"/>
      <w:marTop w:val="0"/>
      <w:marBottom w:val="0"/>
      <w:divBdr>
        <w:top w:val="none" w:sz="0" w:space="0" w:color="auto"/>
        <w:left w:val="none" w:sz="0" w:space="0" w:color="auto"/>
        <w:bottom w:val="none" w:sz="0" w:space="0" w:color="auto"/>
        <w:right w:val="none" w:sz="0" w:space="0" w:color="auto"/>
      </w:divBdr>
    </w:div>
    <w:div w:id="1889098574">
      <w:bodyDiv w:val="1"/>
      <w:marLeft w:val="0"/>
      <w:marRight w:val="0"/>
      <w:marTop w:val="0"/>
      <w:marBottom w:val="0"/>
      <w:divBdr>
        <w:top w:val="none" w:sz="0" w:space="0" w:color="auto"/>
        <w:left w:val="none" w:sz="0" w:space="0" w:color="auto"/>
        <w:bottom w:val="none" w:sz="0" w:space="0" w:color="auto"/>
        <w:right w:val="none" w:sz="0" w:space="0" w:color="auto"/>
      </w:divBdr>
    </w:div>
    <w:div w:id="1890728678">
      <w:bodyDiv w:val="1"/>
      <w:marLeft w:val="0"/>
      <w:marRight w:val="0"/>
      <w:marTop w:val="0"/>
      <w:marBottom w:val="0"/>
      <w:divBdr>
        <w:top w:val="none" w:sz="0" w:space="0" w:color="auto"/>
        <w:left w:val="none" w:sz="0" w:space="0" w:color="auto"/>
        <w:bottom w:val="none" w:sz="0" w:space="0" w:color="auto"/>
        <w:right w:val="none" w:sz="0" w:space="0" w:color="auto"/>
      </w:divBdr>
    </w:div>
    <w:div w:id="1893417633">
      <w:bodyDiv w:val="1"/>
      <w:marLeft w:val="0"/>
      <w:marRight w:val="0"/>
      <w:marTop w:val="0"/>
      <w:marBottom w:val="0"/>
      <w:divBdr>
        <w:top w:val="none" w:sz="0" w:space="0" w:color="auto"/>
        <w:left w:val="none" w:sz="0" w:space="0" w:color="auto"/>
        <w:bottom w:val="none" w:sz="0" w:space="0" w:color="auto"/>
        <w:right w:val="none" w:sz="0" w:space="0" w:color="auto"/>
      </w:divBdr>
    </w:div>
    <w:div w:id="1893927852">
      <w:bodyDiv w:val="1"/>
      <w:marLeft w:val="0"/>
      <w:marRight w:val="0"/>
      <w:marTop w:val="0"/>
      <w:marBottom w:val="0"/>
      <w:divBdr>
        <w:top w:val="none" w:sz="0" w:space="0" w:color="auto"/>
        <w:left w:val="none" w:sz="0" w:space="0" w:color="auto"/>
        <w:bottom w:val="none" w:sz="0" w:space="0" w:color="auto"/>
        <w:right w:val="none" w:sz="0" w:space="0" w:color="auto"/>
      </w:divBdr>
    </w:div>
    <w:div w:id="1929270867">
      <w:bodyDiv w:val="1"/>
      <w:marLeft w:val="0"/>
      <w:marRight w:val="0"/>
      <w:marTop w:val="0"/>
      <w:marBottom w:val="0"/>
      <w:divBdr>
        <w:top w:val="none" w:sz="0" w:space="0" w:color="auto"/>
        <w:left w:val="none" w:sz="0" w:space="0" w:color="auto"/>
        <w:bottom w:val="none" w:sz="0" w:space="0" w:color="auto"/>
        <w:right w:val="none" w:sz="0" w:space="0" w:color="auto"/>
      </w:divBdr>
    </w:div>
    <w:div w:id="1939176080">
      <w:bodyDiv w:val="1"/>
      <w:marLeft w:val="0"/>
      <w:marRight w:val="0"/>
      <w:marTop w:val="0"/>
      <w:marBottom w:val="0"/>
      <w:divBdr>
        <w:top w:val="none" w:sz="0" w:space="0" w:color="auto"/>
        <w:left w:val="none" w:sz="0" w:space="0" w:color="auto"/>
        <w:bottom w:val="none" w:sz="0" w:space="0" w:color="auto"/>
        <w:right w:val="none" w:sz="0" w:space="0" w:color="auto"/>
      </w:divBdr>
      <w:divsChild>
        <w:div w:id="993408000">
          <w:marLeft w:val="0"/>
          <w:marRight w:val="0"/>
          <w:marTop w:val="0"/>
          <w:marBottom w:val="0"/>
          <w:divBdr>
            <w:top w:val="none" w:sz="0" w:space="0" w:color="auto"/>
            <w:left w:val="none" w:sz="0" w:space="0" w:color="auto"/>
            <w:bottom w:val="none" w:sz="0" w:space="0" w:color="auto"/>
            <w:right w:val="none" w:sz="0" w:space="0" w:color="auto"/>
          </w:divBdr>
        </w:div>
      </w:divsChild>
    </w:div>
    <w:div w:id="1950813747">
      <w:bodyDiv w:val="1"/>
      <w:marLeft w:val="0"/>
      <w:marRight w:val="0"/>
      <w:marTop w:val="0"/>
      <w:marBottom w:val="0"/>
      <w:divBdr>
        <w:top w:val="none" w:sz="0" w:space="0" w:color="auto"/>
        <w:left w:val="none" w:sz="0" w:space="0" w:color="auto"/>
        <w:bottom w:val="none" w:sz="0" w:space="0" w:color="auto"/>
        <w:right w:val="none" w:sz="0" w:space="0" w:color="auto"/>
      </w:divBdr>
    </w:div>
    <w:div w:id="1952936795">
      <w:bodyDiv w:val="1"/>
      <w:marLeft w:val="0"/>
      <w:marRight w:val="0"/>
      <w:marTop w:val="0"/>
      <w:marBottom w:val="0"/>
      <w:divBdr>
        <w:top w:val="none" w:sz="0" w:space="0" w:color="auto"/>
        <w:left w:val="none" w:sz="0" w:space="0" w:color="auto"/>
        <w:bottom w:val="none" w:sz="0" w:space="0" w:color="auto"/>
        <w:right w:val="none" w:sz="0" w:space="0" w:color="auto"/>
      </w:divBdr>
    </w:div>
    <w:div w:id="1959338994">
      <w:bodyDiv w:val="1"/>
      <w:marLeft w:val="0"/>
      <w:marRight w:val="0"/>
      <w:marTop w:val="0"/>
      <w:marBottom w:val="0"/>
      <w:divBdr>
        <w:top w:val="none" w:sz="0" w:space="0" w:color="auto"/>
        <w:left w:val="none" w:sz="0" w:space="0" w:color="auto"/>
        <w:bottom w:val="none" w:sz="0" w:space="0" w:color="auto"/>
        <w:right w:val="none" w:sz="0" w:space="0" w:color="auto"/>
      </w:divBdr>
    </w:div>
    <w:div w:id="2002077926">
      <w:bodyDiv w:val="1"/>
      <w:marLeft w:val="0"/>
      <w:marRight w:val="0"/>
      <w:marTop w:val="0"/>
      <w:marBottom w:val="0"/>
      <w:divBdr>
        <w:top w:val="none" w:sz="0" w:space="0" w:color="auto"/>
        <w:left w:val="none" w:sz="0" w:space="0" w:color="auto"/>
        <w:bottom w:val="none" w:sz="0" w:space="0" w:color="auto"/>
        <w:right w:val="none" w:sz="0" w:space="0" w:color="auto"/>
      </w:divBdr>
    </w:div>
    <w:div w:id="2004240808">
      <w:bodyDiv w:val="1"/>
      <w:marLeft w:val="0"/>
      <w:marRight w:val="0"/>
      <w:marTop w:val="0"/>
      <w:marBottom w:val="0"/>
      <w:divBdr>
        <w:top w:val="none" w:sz="0" w:space="0" w:color="auto"/>
        <w:left w:val="none" w:sz="0" w:space="0" w:color="auto"/>
        <w:bottom w:val="none" w:sz="0" w:space="0" w:color="auto"/>
        <w:right w:val="none" w:sz="0" w:space="0" w:color="auto"/>
      </w:divBdr>
    </w:div>
    <w:div w:id="2009360288">
      <w:bodyDiv w:val="1"/>
      <w:marLeft w:val="0"/>
      <w:marRight w:val="0"/>
      <w:marTop w:val="0"/>
      <w:marBottom w:val="0"/>
      <w:divBdr>
        <w:top w:val="none" w:sz="0" w:space="0" w:color="auto"/>
        <w:left w:val="none" w:sz="0" w:space="0" w:color="auto"/>
        <w:bottom w:val="none" w:sz="0" w:space="0" w:color="auto"/>
        <w:right w:val="none" w:sz="0" w:space="0" w:color="auto"/>
      </w:divBdr>
    </w:div>
    <w:div w:id="2015566771">
      <w:bodyDiv w:val="1"/>
      <w:marLeft w:val="0"/>
      <w:marRight w:val="0"/>
      <w:marTop w:val="0"/>
      <w:marBottom w:val="0"/>
      <w:divBdr>
        <w:top w:val="none" w:sz="0" w:space="0" w:color="auto"/>
        <w:left w:val="none" w:sz="0" w:space="0" w:color="auto"/>
        <w:bottom w:val="none" w:sz="0" w:space="0" w:color="auto"/>
        <w:right w:val="none" w:sz="0" w:space="0" w:color="auto"/>
      </w:divBdr>
    </w:div>
    <w:div w:id="2045208286">
      <w:bodyDiv w:val="1"/>
      <w:marLeft w:val="0"/>
      <w:marRight w:val="0"/>
      <w:marTop w:val="0"/>
      <w:marBottom w:val="0"/>
      <w:divBdr>
        <w:top w:val="none" w:sz="0" w:space="0" w:color="auto"/>
        <w:left w:val="none" w:sz="0" w:space="0" w:color="auto"/>
        <w:bottom w:val="none" w:sz="0" w:space="0" w:color="auto"/>
        <w:right w:val="none" w:sz="0" w:space="0" w:color="auto"/>
      </w:divBdr>
    </w:div>
    <w:div w:id="2050260150">
      <w:bodyDiv w:val="1"/>
      <w:marLeft w:val="0"/>
      <w:marRight w:val="0"/>
      <w:marTop w:val="0"/>
      <w:marBottom w:val="0"/>
      <w:divBdr>
        <w:top w:val="none" w:sz="0" w:space="0" w:color="auto"/>
        <w:left w:val="none" w:sz="0" w:space="0" w:color="auto"/>
        <w:bottom w:val="none" w:sz="0" w:space="0" w:color="auto"/>
        <w:right w:val="none" w:sz="0" w:space="0" w:color="auto"/>
      </w:divBdr>
    </w:div>
    <w:div w:id="2054886723">
      <w:bodyDiv w:val="1"/>
      <w:marLeft w:val="0"/>
      <w:marRight w:val="0"/>
      <w:marTop w:val="0"/>
      <w:marBottom w:val="0"/>
      <w:divBdr>
        <w:top w:val="none" w:sz="0" w:space="0" w:color="auto"/>
        <w:left w:val="none" w:sz="0" w:space="0" w:color="auto"/>
        <w:bottom w:val="none" w:sz="0" w:space="0" w:color="auto"/>
        <w:right w:val="none" w:sz="0" w:space="0" w:color="auto"/>
      </w:divBdr>
    </w:div>
    <w:div w:id="206255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image" Target="media/image20.jpg"/><Relationship Id="rId63"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2.jpeg"/><Relationship Id="rId11" Type="http://schemas.openxmlformats.org/officeDocument/2006/relationships/chart" Target="charts/chart4.xml"/><Relationship Id="rId24" Type="http://schemas.openxmlformats.org/officeDocument/2006/relationships/diagramData" Target="diagrams/data2.xml"/><Relationship Id="rId32" Type="http://schemas.openxmlformats.org/officeDocument/2006/relationships/hyperlink" Target="http://photobank.infohome-altai.ru/category/obshestvennaya-organizaciya-pravo-na-schaste/"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chart" Target="charts/chart13.xml"/><Relationship Id="rId53" Type="http://schemas.openxmlformats.org/officeDocument/2006/relationships/hyperlink" Target="consultantplus://offline/ref=2D20911081081092B1FB72C63B107816841F380FDB546BBEDCFC30329FECBBBBA11A7DqAG" TargetMode="External"/><Relationship Id="rId58" Type="http://schemas.openxmlformats.org/officeDocument/2006/relationships/image" Target="media/image2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7.xml"/><Relationship Id="rId19" Type="http://schemas.openxmlformats.org/officeDocument/2006/relationships/diagramData" Target="diagrams/data1.xml"/><Relationship Id="rId14" Type="http://schemas.openxmlformats.org/officeDocument/2006/relationships/chart" Target="charts/chart7.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chart" Target="charts/chart14.xml"/><Relationship Id="rId56" Type="http://schemas.openxmlformats.org/officeDocument/2006/relationships/image" Target="media/image21.jpg"/><Relationship Id="rId64"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hyperlink" Target="consultantplus://offline/ref=2D20911081081092B1FB72C63B1078168C1E3E0ADE5C36B4D4A53C3098E3E4ACA653D5DFAD72q9G"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diagramLayout" Target="diagrams/layout2.xml"/><Relationship Id="rId33" Type="http://schemas.openxmlformats.org/officeDocument/2006/relationships/image" Target="media/image5.jpeg"/><Relationship Id="rId38" Type="http://schemas.openxmlformats.org/officeDocument/2006/relationships/chart" Target="charts/chart12.xml"/><Relationship Id="rId46" Type="http://schemas.openxmlformats.org/officeDocument/2006/relationships/image" Target="media/image16.jpeg"/><Relationship Id="rId59" Type="http://schemas.openxmlformats.org/officeDocument/2006/relationships/chart" Target="charts/chart15.xml"/><Relationship Id="rId20" Type="http://schemas.openxmlformats.org/officeDocument/2006/relationships/diagramLayout" Target="diagrams/layout1.xml"/><Relationship Id="rId41" Type="http://schemas.openxmlformats.org/officeDocument/2006/relationships/image" Target="media/image12.jpeg"/><Relationship Id="rId54" Type="http://schemas.openxmlformats.org/officeDocument/2006/relationships/hyperlink" Target="consultantplus://offline/ref=2D20911081081092B1FB72C63B107816841F380FDB546BBEDCFC30329FECBBBBA11A7DqAG" TargetMode="External"/><Relationship Id="rId62"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8.jpe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chart" Target="charts/chart3.xml"/><Relationship Id="rId31" Type="http://schemas.openxmlformats.org/officeDocument/2006/relationships/image" Target="media/image4.png"/><Relationship Id="rId44" Type="http://schemas.openxmlformats.org/officeDocument/2006/relationships/image" Target="media/image15.jpeg"/><Relationship Id="rId52" Type="http://schemas.openxmlformats.org/officeDocument/2006/relationships/hyperlink" Target="consultantplus://offline/ref=2D20911081081092B1FB72C63B1078168C1E3E0ADE5C36B4D4A53C3098E3E4ACA653D5DFAD72q9G" TargetMode="External"/><Relationship Id="rId60" Type="http://schemas.openxmlformats.org/officeDocument/2006/relationships/chart" Target="charts/chart1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www.altairegion22.ru" TargetMode="External"/><Relationship Id="rId3" Type="http://schemas.openxmlformats.org/officeDocument/2006/relationships/hyperlink" Target="http://www.council.gov.ru/services/discussions/themes/66060/" TargetMode="External"/><Relationship Id="rId7" Type="http://schemas.openxmlformats.org/officeDocument/2006/relationships/hyperlink" Target="http://akstat.gks.ru/" TargetMode="External"/><Relationship Id="rId2" Type="http://schemas.openxmlformats.org/officeDocument/2006/relationships/hyperlink" Target="http://eawfpress.ru/about/organizatsiyam/strategia2017.php" TargetMode="External"/><Relationship Id="rId1" Type="http://schemas.openxmlformats.org/officeDocument/2006/relationships/hyperlink" Target="http://eawfpress.ru/about/organizatsiyam/strategia2017.php" TargetMode="External"/><Relationship Id="rId6" Type="http://schemas.openxmlformats.org/officeDocument/2006/relationships/hyperlink" Target="http://www.council.gov.ru/services/discussions/themes/66060/" TargetMode="External"/><Relationship Id="rId5" Type="http://schemas.openxmlformats.org/officeDocument/2006/relationships/hyperlink" Target="http://eawfpress.ru/about/organizatsiyam/strategia2017.php" TargetMode="External"/><Relationship Id="rId10" Type="http://schemas.openxmlformats.org/officeDocument/2006/relationships/hyperlink" Target="http://akstat.gks.ru/" TargetMode="External"/><Relationship Id="rId4" Type="http://schemas.openxmlformats.org/officeDocument/2006/relationships/hyperlink" Target="http://akstat.gks.ru/" TargetMode="External"/><Relationship Id="rId9" Type="http://schemas.openxmlformats.org/officeDocument/2006/relationships/hyperlink" Target="http://www.altairegion22.ru/gov/administration/isp/kompart/gosudarstvennaya-natsionalnaya-politika/narodi-altaiskogo-kraia/narodi-altaiskogo-kraia.php?PRIN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73;&#1088;&#1072;&#1082;&#1080;+&#1080;+&#1088;&#1072;&#1079;&#1074;&#1086;&#1076;&#1099;%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Браки и разводы в Алтайском крае за последние 8 лет </a:t>
            </a:r>
          </a:p>
          <a:p>
            <a:pPr>
              <a:defRPr/>
            </a:pPr>
            <a:r>
              <a:rPr lang="ru-RU"/>
              <a:t>(2008 - 2015 г.г.) </a:t>
            </a:r>
          </a:p>
        </c:rich>
      </c:tx>
      <c:layout>
        <c:manualLayout>
          <c:xMode val="edge"/>
          <c:yMode val="edge"/>
          <c:x val="0.19794901885519436"/>
          <c:y val="4.9397962334053719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2916077065418527E-2"/>
          <c:y val="0.35330942288881645"/>
          <c:w val="0.93416784586916291"/>
          <c:h val="0.34624463106115649"/>
        </c:manualLayout>
      </c:layout>
      <c:scatterChart>
        <c:scatterStyle val="lineMarker"/>
        <c:varyColors val="0"/>
        <c:ser>
          <c:idx val="0"/>
          <c:order val="0"/>
          <c:tx>
            <c:v>число браков </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'[браки+и+разводы (1).xlsx]Лист2'!$A$4:$A$11</c:f>
              <c:numCache>
                <c:formatCode>General</c:formatCode>
                <c:ptCount val="8"/>
                <c:pt idx="0">
                  <c:v>2008</c:v>
                </c:pt>
                <c:pt idx="1">
                  <c:v>2009</c:v>
                </c:pt>
                <c:pt idx="2">
                  <c:v>2010</c:v>
                </c:pt>
                <c:pt idx="3">
                  <c:v>2011</c:v>
                </c:pt>
                <c:pt idx="4">
                  <c:v>2012</c:v>
                </c:pt>
                <c:pt idx="5">
                  <c:v>2013</c:v>
                </c:pt>
                <c:pt idx="6">
                  <c:v>2014</c:v>
                </c:pt>
                <c:pt idx="7">
                  <c:v>2015</c:v>
                </c:pt>
              </c:numCache>
            </c:numRef>
          </c:xVal>
          <c:yVal>
            <c:numRef>
              <c:f>'[браки+и+разводы (1).xlsx]Лист2'!$B$4:$B$11</c:f>
              <c:numCache>
                <c:formatCode>General</c:formatCode>
                <c:ptCount val="8"/>
                <c:pt idx="0">
                  <c:v>21047</c:v>
                </c:pt>
                <c:pt idx="1">
                  <c:v>21014</c:v>
                </c:pt>
                <c:pt idx="2">
                  <c:v>20993</c:v>
                </c:pt>
                <c:pt idx="3">
                  <c:v>21756</c:v>
                </c:pt>
                <c:pt idx="4">
                  <c:v>21343</c:v>
                </c:pt>
                <c:pt idx="5">
                  <c:v>20271</c:v>
                </c:pt>
                <c:pt idx="6">
                  <c:v>18476</c:v>
                </c:pt>
                <c:pt idx="7">
                  <c:v>16209</c:v>
                </c:pt>
              </c:numCache>
            </c:numRef>
          </c:yVal>
          <c:smooth val="0"/>
        </c:ser>
        <c:ser>
          <c:idx val="1"/>
          <c:order val="1"/>
          <c:tx>
            <c:v>число разводов</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'[браки+и+разводы (1).xlsx]Лист2'!$A$4:$A$11</c:f>
              <c:numCache>
                <c:formatCode>General</c:formatCode>
                <c:ptCount val="8"/>
                <c:pt idx="0">
                  <c:v>2008</c:v>
                </c:pt>
                <c:pt idx="1">
                  <c:v>2009</c:v>
                </c:pt>
                <c:pt idx="2">
                  <c:v>2010</c:v>
                </c:pt>
                <c:pt idx="3">
                  <c:v>2011</c:v>
                </c:pt>
                <c:pt idx="4">
                  <c:v>2012</c:v>
                </c:pt>
                <c:pt idx="5">
                  <c:v>2013</c:v>
                </c:pt>
                <c:pt idx="6">
                  <c:v>2014</c:v>
                </c:pt>
                <c:pt idx="7">
                  <c:v>2015</c:v>
                </c:pt>
              </c:numCache>
            </c:numRef>
          </c:xVal>
          <c:yVal>
            <c:numRef>
              <c:f>'[браки+и+разводы (1).xlsx]Лист2'!$C$4:$C$11</c:f>
              <c:numCache>
                <c:formatCode>General</c:formatCode>
                <c:ptCount val="8"/>
                <c:pt idx="0">
                  <c:v>13313</c:v>
                </c:pt>
                <c:pt idx="1">
                  <c:v>13100</c:v>
                </c:pt>
                <c:pt idx="2">
                  <c:v>11890</c:v>
                </c:pt>
                <c:pt idx="3">
                  <c:v>12790</c:v>
                </c:pt>
                <c:pt idx="4">
                  <c:v>12288</c:v>
                </c:pt>
                <c:pt idx="5">
                  <c:v>13259</c:v>
                </c:pt>
                <c:pt idx="6">
                  <c:v>13243</c:v>
                </c:pt>
                <c:pt idx="7">
                  <c:v>10662</c:v>
                </c:pt>
              </c:numCache>
            </c:numRef>
          </c:yVal>
          <c:smooth val="0"/>
        </c:ser>
        <c:dLbls>
          <c:showLegendKey val="0"/>
          <c:showVal val="0"/>
          <c:showCatName val="0"/>
          <c:showSerName val="0"/>
          <c:showPercent val="0"/>
          <c:showBubbleSize val="0"/>
        </c:dLbls>
        <c:axId val="-1524496592"/>
        <c:axId val="-1524484080"/>
      </c:scatterChart>
      <c:valAx>
        <c:axId val="-152449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84080"/>
        <c:crosses val="autoZero"/>
        <c:crossBetween val="midCat"/>
      </c:valAx>
      <c:valAx>
        <c:axId val="-1524484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4496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Преступления на семейно- бытовой почве за 2014 и 2015 года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7777777777777776E-2"/>
          <c:y val="5.3869203849518807E-2"/>
          <c:w val="0.94907407407407407"/>
          <c:h val="0.56301297368378855"/>
        </c:manualLayout>
      </c:layout>
      <c:barChart>
        <c:barDir val="col"/>
        <c:grouping val="stacked"/>
        <c:varyColors val="0"/>
        <c:ser>
          <c:idx val="0"/>
          <c:order val="0"/>
          <c:tx>
            <c:strRef>
              <c:f>Лист1!$B$1</c:f>
              <c:strCache>
                <c:ptCount val="1"/>
                <c:pt idx="0">
                  <c:v>Тяжкие и особо тяжкие уголовно наказуемые деяния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Лист1!$B$2:$B$3</c:f>
              <c:numCache>
                <c:formatCode>General</c:formatCode>
                <c:ptCount val="2"/>
                <c:pt idx="0">
                  <c:v>312</c:v>
                </c:pt>
                <c:pt idx="1">
                  <c:v>236</c:v>
                </c:pt>
              </c:numCache>
            </c:numRef>
          </c:val>
        </c:ser>
        <c:ser>
          <c:idx val="1"/>
          <c:order val="1"/>
          <c:tx>
            <c:strRef>
              <c:f>Лист1!$C$1</c:f>
              <c:strCache>
                <c:ptCount val="1"/>
                <c:pt idx="0">
                  <c:v>Умышленные убийства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Лист1!$C$2:$C$3</c:f>
              <c:numCache>
                <c:formatCode>General</c:formatCode>
                <c:ptCount val="2"/>
                <c:pt idx="0">
                  <c:v>68</c:v>
                </c:pt>
                <c:pt idx="1">
                  <c:v>43</c:v>
                </c:pt>
              </c:numCache>
            </c:numRef>
          </c:val>
        </c:ser>
        <c:ser>
          <c:idx val="2"/>
          <c:order val="2"/>
          <c:tx>
            <c:strRef>
              <c:f>Лист1!$D$1</c:f>
              <c:strCache>
                <c:ptCount val="1"/>
                <c:pt idx="0">
                  <c:v>Умышленное причинение тяжкого вреда здоровью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Лист1!$D$2:$D$3</c:f>
              <c:numCache>
                <c:formatCode>General</c:formatCode>
                <c:ptCount val="2"/>
                <c:pt idx="0">
                  <c:v>242</c:v>
                </c:pt>
                <c:pt idx="1">
                  <c:v>193</c:v>
                </c:pt>
              </c:numCache>
            </c:numRef>
          </c:val>
        </c:ser>
        <c:ser>
          <c:idx val="3"/>
          <c:order val="3"/>
          <c:tx>
            <c:strRef>
              <c:f>Лист1!$E$1</c:f>
              <c:strCache>
                <c:ptCount val="1"/>
                <c:pt idx="0">
                  <c:v>Умышленное причинение среднего вреда здоровью</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Лист1!$E$2:$E$3</c:f>
              <c:numCache>
                <c:formatCode>General</c:formatCode>
                <c:ptCount val="2"/>
                <c:pt idx="0">
                  <c:v>663</c:v>
                </c:pt>
                <c:pt idx="1">
                  <c:v>442</c:v>
                </c:pt>
              </c:numCache>
            </c:numRef>
          </c:val>
        </c:ser>
        <c:dLbls>
          <c:showLegendKey val="0"/>
          <c:showVal val="0"/>
          <c:showCatName val="0"/>
          <c:showSerName val="0"/>
          <c:showPercent val="0"/>
          <c:showBubbleSize val="0"/>
        </c:dLbls>
        <c:gapWidth val="150"/>
        <c:overlap val="100"/>
        <c:axId val="-1524471568"/>
        <c:axId val="-1524464496"/>
      </c:barChart>
      <c:catAx>
        <c:axId val="-152447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4464496"/>
        <c:crosses val="autoZero"/>
        <c:auto val="1"/>
        <c:lblAlgn val="ctr"/>
        <c:lblOffset val="100"/>
        <c:noMultiLvlLbl val="0"/>
      </c:catAx>
      <c:valAx>
        <c:axId val="-1524464496"/>
        <c:scaling>
          <c:orientation val="minMax"/>
        </c:scaling>
        <c:delete val="1"/>
        <c:axPos val="l"/>
        <c:numFmt formatCode="General" sourceLinked="1"/>
        <c:majorTickMark val="none"/>
        <c:minorTickMark val="none"/>
        <c:tickLblPos val="nextTo"/>
        <c:crossAx val="-1524471568"/>
        <c:crosses val="autoZero"/>
        <c:crossBetween val="between"/>
      </c:valAx>
      <c:spPr>
        <a:noFill/>
        <a:ln>
          <a:noFill/>
        </a:ln>
        <a:effectLst/>
      </c:spPr>
    </c:plotArea>
    <c:legend>
      <c:legendPos val="b"/>
      <c:layout>
        <c:manualLayout>
          <c:xMode val="edge"/>
          <c:yMode val="edge"/>
          <c:x val="0"/>
          <c:y val="0.73015685539307584"/>
          <c:w val="0.9989626941598817"/>
          <c:h val="0.242065366829146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Основные</a:t>
            </a:r>
            <a:r>
              <a:rPr lang="ru-RU" baseline="0"/>
              <a:t> показатели социально-правовой помощи при выселении женщин из ОВП (ККЦЖ) за 3 года</a:t>
            </a:r>
            <a:endParaRPr lang="ru-RU"/>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содействие в оформлении документов для приобретения собственного жилья</c:v>
                </c:pt>
                <c:pt idx="1">
                  <c:v>активизация социального окружения</c:v>
                </c:pt>
                <c:pt idx="2">
                  <c:v>бесплатное проживание, как возможность накопить средства на аренду жилья</c:v>
                </c:pt>
              </c:strCache>
            </c:strRef>
          </c:cat>
          <c:val>
            <c:numRef>
              <c:f>Лист1!$B$2:$B$4</c:f>
              <c:numCache>
                <c:formatCode>General</c:formatCode>
                <c:ptCount val="3"/>
                <c:pt idx="0">
                  <c:v>2</c:v>
                </c:pt>
                <c:pt idx="1">
                  <c:v>18</c:v>
                </c:pt>
                <c:pt idx="2">
                  <c:v>25</c:v>
                </c:pt>
              </c:numCache>
            </c:numRef>
          </c:val>
        </c:ser>
        <c:ser>
          <c:idx val="1"/>
          <c:order val="1"/>
          <c:tx>
            <c:strRef>
              <c:f>Лист1!$C$1</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содействие в оформлении документов для приобретения собственного жилья</c:v>
                </c:pt>
                <c:pt idx="1">
                  <c:v>активизация социального окружения</c:v>
                </c:pt>
                <c:pt idx="2">
                  <c:v>бесплатное проживание, как возможность накопить средства на аренду жилья</c:v>
                </c:pt>
              </c:strCache>
            </c:strRef>
          </c:cat>
          <c:val>
            <c:numRef>
              <c:f>Лист1!$C$2:$C$4</c:f>
              <c:numCache>
                <c:formatCode>General</c:formatCode>
                <c:ptCount val="3"/>
                <c:pt idx="0">
                  <c:v>4</c:v>
                </c:pt>
                <c:pt idx="1">
                  <c:v>32</c:v>
                </c:pt>
                <c:pt idx="2">
                  <c:v>21</c:v>
                </c:pt>
              </c:numCache>
            </c:numRef>
          </c:val>
        </c:ser>
        <c:ser>
          <c:idx val="2"/>
          <c:order val="2"/>
          <c:tx>
            <c:strRef>
              <c:f>Лист1!$D$1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содействие в оформлении документов для приобретения собственного жилья</c:v>
                </c:pt>
                <c:pt idx="1">
                  <c:v>активизация социального окружения</c:v>
                </c:pt>
                <c:pt idx="2">
                  <c:v>бесплатное проживание, как возможность накопить средства на аренду жилья</c:v>
                </c:pt>
              </c:strCache>
            </c:strRef>
          </c:cat>
          <c:val>
            <c:numRef>
              <c:f>Лист1!$D$2:$D$4</c:f>
              <c:numCache>
                <c:formatCode>General</c:formatCode>
                <c:ptCount val="3"/>
                <c:pt idx="0">
                  <c:v>3</c:v>
                </c:pt>
                <c:pt idx="1">
                  <c:v>30</c:v>
                </c:pt>
                <c:pt idx="2">
                  <c:v>9</c:v>
                </c:pt>
              </c:numCache>
            </c:numRef>
          </c:val>
        </c:ser>
        <c:dLbls>
          <c:showLegendKey val="0"/>
          <c:showVal val="0"/>
          <c:showCatName val="0"/>
          <c:showSerName val="0"/>
          <c:showPercent val="0"/>
          <c:showBubbleSize val="0"/>
        </c:dLbls>
        <c:gapWidth val="219"/>
        <c:overlap val="-27"/>
        <c:axId val="-1524471024"/>
        <c:axId val="-1524467216"/>
      </c:barChart>
      <c:catAx>
        <c:axId val="-152447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67216"/>
        <c:crosses val="autoZero"/>
        <c:auto val="1"/>
        <c:lblAlgn val="ctr"/>
        <c:lblOffset val="100"/>
        <c:noMultiLvlLbl val="0"/>
      </c:catAx>
      <c:valAx>
        <c:axId val="-15244672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4471024"/>
        <c:crosses val="autoZero"/>
        <c:crossBetween val="between"/>
      </c:valAx>
      <c:spPr>
        <a:noFill/>
        <a:ln>
          <a:noFill/>
        </a:ln>
        <a:effectLst/>
      </c:spPr>
    </c:plotArea>
    <c:legend>
      <c:legendPos val="b"/>
      <c:layout>
        <c:manualLayout>
          <c:xMode val="edge"/>
          <c:yMode val="edge"/>
          <c:x val="0.21913987314085739"/>
          <c:y val="0.90453130858642672"/>
          <c:w val="0.58023858996792066"/>
          <c:h val="7.165916760404950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053931768921494E-2"/>
          <c:y val="6.3312710911136105E-2"/>
          <c:w val="0.94455213883483968"/>
          <c:h val="0.61079927509061371"/>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Специалисты комплексного центра СО г.Барнаула</c:v>
                </c:pt>
                <c:pt idx="1">
                  <c:v>Специалисты комплексного центра СО г.Бийска</c:v>
                </c:pt>
                <c:pt idx="2">
                  <c:v>Представители СО НКО</c:v>
                </c:pt>
              </c:strCache>
            </c:strRef>
          </c:cat>
          <c:val>
            <c:numRef>
              <c:f>Лист1!$B$2:$B$4</c:f>
              <c:numCache>
                <c:formatCode>General</c:formatCode>
                <c:ptCount val="3"/>
                <c:pt idx="0">
                  <c:v>10</c:v>
                </c:pt>
                <c:pt idx="1">
                  <c:v>4</c:v>
                </c:pt>
                <c:pt idx="2">
                  <c:v>8</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1.3046117503210476E-2"/>
          <c:y val="0.71245469316335464"/>
          <c:w val="0.95851113299059332"/>
          <c:h val="0.2399262592175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3124088655584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82543529812518"/>
          <c:y val="0.27249938559842712"/>
          <c:w val="0.81317456470187488"/>
          <c:h val="0.43769721383014426"/>
        </c:manualLayout>
      </c:layout>
      <c:pie3DChart>
        <c:varyColors val="1"/>
        <c:ser>
          <c:idx val="0"/>
          <c:order val="0"/>
          <c:tx>
            <c:strRef>
              <c:f>Лист1!$B$1</c:f>
              <c:strCache>
                <c:ptCount val="1"/>
                <c:pt idx="0">
                  <c:v>Участники профессионального клуба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Лист1!$A$2:$A$11</c:f>
              <c:strCache>
                <c:ptCount val="10"/>
                <c:pt idx="0">
                  <c:v>ККЦЖ</c:v>
                </c:pt>
                <c:pt idx="1">
                  <c:v>АРОО Право на счастье</c:v>
                </c:pt>
                <c:pt idx="2">
                  <c:v>КСРЦ для несовершеннолетних "Надежда"</c:v>
                </c:pt>
                <c:pt idx="3">
                  <c:v>К/п центр СО населения г.Барнаула </c:v>
                </c:pt>
                <c:pt idx="4">
                  <c:v>К/п центр СО населения г.Новоалтайска и филиал Косиха</c:v>
                </c:pt>
                <c:pt idx="5">
                  <c:v>К/п центр СО населения г.Алейска</c:v>
                </c:pt>
                <c:pt idx="6">
                  <c:v>К/п центр СО населения г.Заринска</c:v>
                </c:pt>
                <c:pt idx="7">
                  <c:v>К/п центр СО населения Каменского района</c:v>
                </c:pt>
                <c:pt idx="8">
                  <c:v>К/п центр СО населения Павловского района</c:v>
                </c:pt>
                <c:pt idx="9">
                  <c:v>К/п центр СО населения Троицкого района</c:v>
                </c:pt>
              </c:strCache>
            </c:strRef>
          </c:cat>
          <c:val>
            <c:numRef>
              <c:f>Лист1!$B$2:$B$11</c:f>
              <c:numCache>
                <c:formatCode>General</c:formatCode>
                <c:ptCount val="10"/>
                <c:pt idx="0">
                  <c:v>4</c:v>
                </c:pt>
                <c:pt idx="1">
                  <c:v>4</c:v>
                </c:pt>
                <c:pt idx="2">
                  <c:v>3</c:v>
                </c:pt>
                <c:pt idx="3">
                  <c:v>4</c:v>
                </c:pt>
                <c:pt idx="4">
                  <c:v>1</c:v>
                </c:pt>
                <c:pt idx="5">
                  <c:v>2</c:v>
                </c:pt>
                <c:pt idx="6">
                  <c:v>1</c:v>
                </c:pt>
                <c:pt idx="7">
                  <c:v>1</c:v>
                </c:pt>
                <c:pt idx="8">
                  <c:v>1</c:v>
                </c:pt>
                <c:pt idx="9">
                  <c:v>1</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4.9020707022794107E-4"/>
          <c:y val="0"/>
          <c:w val="0.40041849556039538"/>
          <c:h val="0.99983310400287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8809363293428711E-2"/>
          <c:w val="0.96794871794871795"/>
          <c:h val="0.6698948064562796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Специалисты  комплексных центров СО АК</c:v>
                </c:pt>
                <c:pt idx="1">
                  <c:v>ККЦЖ</c:v>
                </c:pt>
                <c:pt idx="2">
                  <c:v>Представители  СО НКО</c:v>
                </c:pt>
                <c:pt idx="3">
                  <c:v>Специалист ГУ по труду и соц.защиты</c:v>
                </c:pt>
                <c:pt idx="4">
                  <c:v>КДН и Опека г.Барнаула</c:v>
                </c:pt>
                <c:pt idx="5">
                  <c:v>КСРЦ для несовершеннолетних</c:v>
                </c:pt>
              </c:strCache>
            </c:strRef>
          </c:cat>
          <c:val>
            <c:numRef>
              <c:f>Лист1!$B$2:$B$7</c:f>
              <c:numCache>
                <c:formatCode>General</c:formatCode>
                <c:ptCount val="6"/>
                <c:pt idx="0">
                  <c:v>7</c:v>
                </c:pt>
                <c:pt idx="1">
                  <c:v>5</c:v>
                </c:pt>
                <c:pt idx="2">
                  <c:v>6</c:v>
                </c:pt>
                <c:pt idx="3">
                  <c:v>1</c:v>
                </c:pt>
                <c:pt idx="4">
                  <c:v>3</c:v>
                </c:pt>
                <c:pt idx="5">
                  <c:v>1</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2025371828521436E-2"/>
          <c:y val="0.72412198475190581"/>
          <c:w val="0.9509930712771385"/>
          <c:h val="0.2401637295338082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Оказания услуг женщинам, пострадавшим от домашнего насилия специалистами ККЦЖ за 2014-2015 г.г.</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918603690280845"/>
          <c:y val="0.27309620434471238"/>
          <c:w val="0.52082895560093967"/>
          <c:h val="0.6150950898579538"/>
        </c:manualLayout>
      </c:layout>
      <c:bar3DChart>
        <c:barDir val="bar"/>
        <c:grouping val="clustered"/>
        <c:varyColors val="0"/>
        <c:ser>
          <c:idx val="0"/>
          <c:order val="0"/>
          <c:tx>
            <c:strRef>
              <c:f>Лист1!$B$1</c:f>
              <c:strCache>
                <c:ptCount val="1"/>
                <c:pt idx="0">
                  <c:v>2014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Социально-психологическая помощь</c:v>
                </c:pt>
                <c:pt idx="1">
                  <c:v>Социально-правовая помощь</c:v>
                </c:pt>
                <c:pt idx="2">
                  <c:v>Кризисная линия для женщин</c:v>
                </c:pt>
                <c:pt idx="3">
                  <c:v>ОВП</c:v>
                </c:pt>
              </c:strCache>
            </c:strRef>
          </c:cat>
          <c:val>
            <c:numRef>
              <c:f>Лист1!$B$2:$B$5</c:f>
              <c:numCache>
                <c:formatCode>General</c:formatCode>
                <c:ptCount val="4"/>
                <c:pt idx="0">
                  <c:v>40</c:v>
                </c:pt>
                <c:pt idx="1">
                  <c:v>16</c:v>
                </c:pt>
                <c:pt idx="2">
                  <c:v>38</c:v>
                </c:pt>
                <c:pt idx="3">
                  <c:v>28</c:v>
                </c:pt>
              </c:numCache>
            </c:numRef>
          </c:val>
        </c:ser>
        <c:ser>
          <c:idx val="1"/>
          <c:order val="1"/>
          <c:tx>
            <c:strRef>
              <c:f>Лист1!$C$1</c:f>
              <c:strCache>
                <c:ptCount val="1"/>
                <c:pt idx="0">
                  <c:v>2015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Социально-психологическая помощь</c:v>
                </c:pt>
                <c:pt idx="1">
                  <c:v>Социально-правовая помощь</c:v>
                </c:pt>
                <c:pt idx="2">
                  <c:v>Кризисная линия для женщин</c:v>
                </c:pt>
                <c:pt idx="3">
                  <c:v>ОВП</c:v>
                </c:pt>
              </c:strCache>
            </c:strRef>
          </c:cat>
          <c:val>
            <c:numRef>
              <c:f>Лист1!$C$2:$C$5</c:f>
              <c:numCache>
                <c:formatCode>General</c:formatCode>
                <c:ptCount val="4"/>
                <c:pt idx="0">
                  <c:v>35</c:v>
                </c:pt>
                <c:pt idx="1">
                  <c:v>25</c:v>
                </c:pt>
                <c:pt idx="2">
                  <c:v>11</c:v>
                </c:pt>
                <c:pt idx="3">
                  <c:v>21</c:v>
                </c:pt>
              </c:numCache>
            </c:numRef>
          </c:val>
        </c:ser>
        <c:dLbls>
          <c:showLegendKey val="0"/>
          <c:showVal val="0"/>
          <c:showCatName val="0"/>
          <c:showSerName val="0"/>
          <c:showPercent val="0"/>
          <c:showBubbleSize val="0"/>
        </c:dLbls>
        <c:gapWidth val="150"/>
        <c:shape val="box"/>
        <c:axId val="-1524451984"/>
        <c:axId val="-1524451440"/>
        <c:axId val="0"/>
      </c:bar3DChart>
      <c:catAx>
        <c:axId val="-152445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51440"/>
        <c:crosses val="autoZero"/>
        <c:auto val="1"/>
        <c:lblAlgn val="ctr"/>
        <c:lblOffset val="100"/>
        <c:noMultiLvlLbl val="0"/>
      </c:catAx>
      <c:valAx>
        <c:axId val="-1524451440"/>
        <c:scaling>
          <c:orientation val="minMax"/>
        </c:scaling>
        <c:delete val="1"/>
        <c:axPos val="b"/>
        <c:numFmt formatCode="General" sourceLinked="1"/>
        <c:majorTickMark val="none"/>
        <c:minorTickMark val="none"/>
        <c:tickLblPos val="nextTo"/>
        <c:crossAx val="-1524451984"/>
        <c:crosses val="autoZero"/>
        <c:crossBetween val="between"/>
      </c:valAx>
      <c:spPr>
        <a:noFill/>
        <a:ln w="25400">
          <a:noFill/>
        </a:ln>
        <a:effectLst/>
      </c:spPr>
    </c:plotArea>
    <c:legend>
      <c:legendPos val="b"/>
      <c:layout>
        <c:manualLayout>
          <c:xMode val="edge"/>
          <c:yMode val="edge"/>
          <c:x val="0.14499505028138351"/>
          <c:y val="0.9092257217847769"/>
          <c:w val="0.79353956317679175"/>
          <c:h val="6.696475440569928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517194182521645"/>
          <c:y val="5.7539643482064751E-2"/>
          <c:w val="0.54819223219337665"/>
          <c:h val="0.82261186101737294"/>
        </c:manualLayout>
      </c:layout>
      <c:bar3DChart>
        <c:barDir val="bar"/>
        <c:grouping val="stacked"/>
        <c:varyColors val="0"/>
        <c:ser>
          <c:idx val="0"/>
          <c:order val="0"/>
          <c:tx>
            <c:strRef>
              <c:f>Лист1!$B$1</c:f>
              <c:strCache>
                <c:ptCount val="1"/>
                <c:pt idx="0">
                  <c:v>2014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«Мобильная бригада»</c:v>
                </c:pt>
                <c:pt idx="1">
                  <c:v>из образовательных учреждений </c:v>
                </c:pt>
                <c:pt idx="2">
                  <c:v>по ходатайству органов СО населения </c:v>
                </c:pt>
                <c:pt idx="3">
                  <c:v>самостоятельно</c:v>
                </c:pt>
                <c:pt idx="4">
                  <c:v>по ходатайству СО НКО  </c:v>
                </c:pt>
                <c:pt idx="5">
                  <c:v>родственники</c:v>
                </c:pt>
                <c:pt idx="6">
                  <c:v>по ходатайству органов опеки</c:v>
                </c:pt>
                <c:pt idx="7">
                  <c:v>по ходатайству учреждений здравоохранения</c:v>
                </c:pt>
              </c:strCache>
            </c:strRef>
          </c:cat>
          <c:val>
            <c:numRef>
              <c:f>Лист1!$B$2:$B$9</c:f>
              <c:numCache>
                <c:formatCode>General</c:formatCode>
                <c:ptCount val="8"/>
                <c:pt idx="0">
                  <c:v>4</c:v>
                </c:pt>
                <c:pt idx="1">
                  <c:v>4</c:v>
                </c:pt>
                <c:pt idx="2">
                  <c:v>12</c:v>
                </c:pt>
                <c:pt idx="3">
                  <c:v>33</c:v>
                </c:pt>
                <c:pt idx="4">
                  <c:v>2</c:v>
                </c:pt>
                <c:pt idx="5">
                  <c:v>2</c:v>
                </c:pt>
                <c:pt idx="6">
                  <c:v>0</c:v>
                </c:pt>
                <c:pt idx="7">
                  <c:v>0</c:v>
                </c:pt>
              </c:numCache>
            </c:numRef>
          </c:val>
        </c:ser>
        <c:ser>
          <c:idx val="1"/>
          <c:order val="1"/>
          <c:tx>
            <c:strRef>
              <c:f>Лист1!$C$1</c:f>
              <c:strCache>
                <c:ptCount val="1"/>
                <c:pt idx="0">
                  <c:v>2015</c:v>
                </c:pt>
              </c:strCache>
            </c:strRef>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«Мобильная бригада»</c:v>
                </c:pt>
                <c:pt idx="1">
                  <c:v>из образовательных учреждений </c:v>
                </c:pt>
                <c:pt idx="2">
                  <c:v>по ходатайству органов СО населения </c:v>
                </c:pt>
                <c:pt idx="3">
                  <c:v>самостоятельно</c:v>
                </c:pt>
                <c:pt idx="4">
                  <c:v>по ходатайству СО НКО  </c:v>
                </c:pt>
                <c:pt idx="5">
                  <c:v>родственники</c:v>
                </c:pt>
                <c:pt idx="6">
                  <c:v>по ходатайству органов опеки</c:v>
                </c:pt>
                <c:pt idx="7">
                  <c:v>по ходатайству учреждений здравоохранения</c:v>
                </c:pt>
              </c:strCache>
            </c:strRef>
          </c:cat>
          <c:val>
            <c:numRef>
              <c:f>Лист1!$C$2:$C$9</c:f>
              <c:numCache>
                <c:formatCode>General</c:formatCode>
                <c:ptCount val="8"/>
                <c:pt idx="0">
                  <c:v>5</c:v>
                </c:pt>
                <c:pt idx="1">
                  <c:v>2</c:v>
                </c:pt>
                <c:pt idx="2">
                  <c:v>1</c:v>
                </c:pt>
                <c:pt idx="3">
                  <c:v>1</c:v>
                </c:pt>
                <c:pt idx="4">
                  <c:v>28</c:v>
                </c:pt>
                <c:pt idx="5">
                  <c:v>0</c:v>
                </c:pt>
                <c:pt idx="6">
                  <c:v>1</c:v>
                </c:pt>
                <c:pt idx="7">
                  <c:v>4</c:v>
                </c:pt>
              </c:numCache>
            </c:numRef>
          </c:val>
        </c:ser>
        <c:dLbls>
          <c:showLegendKey val="0"/>
          <c:showVal val="0"/>
          <c:showCatName val="0"/>
          <c:showSerName val="0"/>
          <c:showPercent val="0"/>
          <c:showBubbleSize val="0"/>
        </c:dLbls>
        <c:gapWidth val="150"/>
        <c:shape val="box"/>
        <c:axId val="-1524460144"/>
        <c:axId val="-1524453072"/>
        <c:axId val="0"/>
      </c:bar3DChart>
      <c:catAx>
        <c:axId val="-1524460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53072"/>
        <c:crosses val="autoZero"/>
        <c:auto val="1"/>
        <c:lblAlgn val="ctr"/>
        <c:lblOffset val="100"/>
        <c:noMultiLvlLbl val="0"/>
      </c:catAx>
      <c:valAx>
        <c:axId val="-1524453072"/>
        <c:scaling>
          <c:orientation val="minMax"/>
        </c:scaling>
        <c:delete val="1"/>
        <c:axPos val="b"/>
        <c:numFmt formatCode="General" sourceLinked="1"/>
        <c:majorTickMark val="none"/>
        <c:minorTickMark val="none"/>
        <c:tickLblPos val="nextTo"/>
        <c:crossAx val="-15244601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2267115048118987"/>
          <c:y val="0.8948272090988626"/>
          <c:w val="0.80326862787984821"/>
          <c:h val="8.136326709161355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информационных сообщений в СМИ </a:t>
            </a:r>
          </a:p>
          <a:p>
            <a:pPr>
              <a:defRPr/>
            </a:pPr>
            <a:r>
              <a:rPr lang="ru-RU"/>
              <a:t>о проблеме насилия в Алтайском крае</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Количество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3</c:v>
                </c:pt>
                <c:pt idx="1">
                  <c:v>2</c:v>
                </c:pt>
                <c:pt idx="2">
                  <c:v>4</c:v>
                </c:pt>
                <c:pt idx="3">
                  <c:v>35</c:v>
                </c:pt>
                <c:pt idx="4">
                  <c:v>44</c:v>
                </c:pt>
                <c:pt idx="5">
                  <c:v>48</c:v>
                </c:pt>
                <c:pt idx="6">
                  <c:v>124</c:v>
                </c:pt>
                <c:pt idx="7">
                  <c:v>122</c:v>
                </c:pt>
                <c:pt idx="8">
                  <c:v>91</c:v>
                </c:pt>
              </c:numCache>
            </c:numRef>
          </c:val>
        </c:ser>
        <c:dLbls>
          <c:showLegendKey val="0"/>
          <c:showVal val="0"/>
          <c:showCatName val="0"/>
          <c:showSerName val="0"/>
          <c:showPercent val="0"/>
          <c:showBubbleSize val="0"/>
        </c:dLbls>
        <c:gapWidth val="219"/>
        <c:overlap val="-27"/>
        <c:axId val="-1524447088"/>
        <c:axId val="-1524463408"/>
      </c:barChart>
      <c:catAx>
        <c:axId val="-15244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63408"/>
        <c:crosses val="autoZero"/>
        <c:auto val="1"/>
        <c:lblAlgn val="ctr"/>
        <c:lblOffset val="100"/>
        <c:noMultiLvlLbl val="0"/>
      </c:catAx>
      <c:valAx>
        <c:axId val="-1524463408"/>
        <c:scaling>
          <c:orientation val="minMax"/>
        </c:scaling>
        <c:delete val="1"/>
        <c:axPos val="l"/>
        <c:numFmt formatCode="General" sourceLinked="1"/>
        <c:majorTickMark val="none"/>
        <c:minorTickMark val="none"/>
        <c:tickLblPos val="nextTo"/>
        <c:crossAx val="-15244470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236639838426678E-2"/>
          <c:y val="3.7402085629009069E-2"/>
          <c:w val="0.91476336016157334"/>
          <c:h val="0.51946261119584336"/>
        </c:manualLayout>
      </c:layout>
      <c:pie3DChart>
        <c:varyColors val="1"/>
        <c:ser>
          <c:idx val="0"/>
          <c:order val="0"/>
          <c:tx>
            <c:strRef>
              <c:f>Лист1!$B$1</c:f>
              <c:strCache>
                <c:ptCount val="1"/>
                <c:pt idx="0">
                  <c:v>Р</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Лист1!$A$2:$A$12</c:f>
              <c:strCache>
                <c:ptCount val="11"/>
                <c:pt idx="0">
                  <c:v>Сайт "Главалтайсоцзащита"</c:v>
                </c:pt>
                <c:pt idx="1">
                  <c:v>Сайт "ИнфоДом - Алтай "</c:v>
                </c:pt>
                <c:pt idx="2">
                  <c:v>Сайт "Атмосфера" </c:v>
                </c:pt>
                <c:pt idx="3">
                  <c:v>Информационное агентство "Амител"</c:v>
                </c:pt>
                <c:pt idx="4">
                  <c:v>Сайт "НКО Алтайского края"</c:v>
                </c:pt>
                <c:pt idx="5">
                  <c:v>Сайт "Алтапресс" </c:v>
                </c:pt>
                <c:pt idx="6">
                  <c:v>ТВ "Катунь -24"</c:v>
                </c:pt>
                <c:pt idx="7">
                  <c:v>Сайт "Общественная палата Алтайского края"</c:v>
                </c:pt>
                <c:pt idx="8">
                  <c:v>Сайт "Кризисный центр для женщин"</c:v>
                </c:pt>
                <c:pt idx="9">
                  <c:v>Официальный сайт г. Барнаула </c:v>
                </c:pt>
                <c:pt idx="10">
                  <c:v>др. 24  инф.источника АК</c:v>
                </c:pt>
              </c:strCache>
            </c:strRef>
          </c:cat>
          <c:val>
            <c:numRef>
              <c:f>Лист1!$B$2:$B$12</c:f>
              <c:numCache>
                <c:formatCode>General</c:formatCode>
                <c:ptCount val="11"/>
                <c:pt idx="0">
                  <c:v>153</c:v>
                </c:pt>
                <c:pt idx="1">
                  <c:v>25</c:v>
                </c:pt>
                <c:pt idx="2">
                  <c:v>9</c:v>
                </c:pt>
                <c:pt idx="3">
                  <c:v>10</c:v>
                </c:pt>
                <c:pt idx="4">
                  <c:v>34</c:v>
                </c:pt>
                <c:pt idx="5">
                  <c:v>120</c:v>
                </c:pt>
                <c:pt idx="6">
                  <c:v>18</c:v>
                </c:pt>
                <c:pt idx="7">
                  <c:v>13</c:v>
                </c:pt>
                <c:pt idx="8">
                  <c:v>9</c:v>
                </c:pt>
                <c:pt idx="9">
                  <c:v>5</c:v>
                </c:pt>
                <c:pt idx="10">
                  <c:v>37</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3144172881188989E-2"/>
          <c:y val="0.59518172016728721"/>
          <c:w val="0.96452038162447551"/>
          <c:h val="0.381965489887940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Распределение информационных выходов </a:t>
            </a:r>
          </a:p>
          <a:p>
            <a:pPr algn="ctr">
              <a:defRPr/>
            </a:pPr>
            <a:r>
              <a:rPr lang="ru-RU"/>
              <a:t>по кварталам 2014, 2015, 2016 г.г.</a:t>
            </a:r>
          </a:p>
        </c:rich>
      </c:tx>
      <c:layout>
        <c:manualLayout>
          <c:xMode val="edge"/>
          <c:yMode val="edge"/>
          <c:x val="0.23834173068142678"/>
          <c:y val="3.0708389805879296E-2"/>
        </c:manualLayout>
      </c:layout>
      <c:overlay val="0"/>
      <c:spPr>
        <a:noFill/>
        <a:ln>
          <a:noFill/>
        </a:ln>
        <a:effectLst/>
      </c:spPr>
      <c:txPr>
        <a:bodyPr rot="0" spcFirstLastPara="1" vertOverflow="ellipsis" vert="horz" wrap="square" anchor="ctr" anchorCtr="1"/>
        <a:lstStyle/>
        <a:p>
          <a:pPr algn="ct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1 квартал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25</c:v>
                </c:pt>
                <c:pt idx="1">
                  <c:v>22</c:v>
                </c:pt>
                <c:pt idx="2">
                  <c:v>14</c:v>
                </c:pt>
              </c:numCache>
            </c:numRef>
          </c:val>
        </c:ser>
        <c:ser>
          <c:idx val="1"/>
          <c:order val="1"/>
          <c:tx>
            <c:strRef>
              <c:f>Лист1!$C$1</c:f>
              <c:strCache>
                <c:ptCount val="1"/>
                <c:pt idx="0">
                  <c:v>2 квартал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Лист1!$C$2:$C$4</c:f>
              <c:numCache>
                <c:formatCode>General</c:formatCode>
                <c:ptCount val="3"/>
                <c:pt idx="0">
                  <c:v>30</c:v>
                </c:pt>
                <c:pt idx="1">
                  <c:v>32</c:v>
                </c:pt>
                <c:pt idx="2">
                  <c:v>23</c:v>
                </c:pt>
              </c:numCache>
            </c:numRef>
          </c:val>
        </c:ser>
        <c:ser>
          <c:idx val="2"/>
          <c:order val="2"/>
          <c:tx>
            <c:strRef>
              <c:f>Лист1!$D$1</c:f>
              <c:strCache>
                <c:ptCount val="1"/>
                <c:pt idx="0">
                  <c:v>3 квартал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Лист1!$D$2:$D$4</c:f>
              <c:numCache>
                <c:formatCode>General</c:formatCode>
                <c:ptCount val="3"/>
                <c:pt idx="0">
                  <c:v>20</c:v>
                </c:pt>
                <c:pt idx="1">
                  <c:v>28</c:v>
                </c:pt>
                <c:pt idx="2">
                  <c:v>42</c:v>
                </c:pt>
              </c:numCache>
            </c:numRef>
          </c:val>
        </c:ser>
        <c:ser>
          <c:idx val="3"/>
          <c:order val="3"/>
          <c:tx>
            <c:strRef>
              <c:f>Лист1!$E$1</c:f>
              <c:strCache>
                <c:ptCount val="1"/>
                <c:pt idx="0">
                  <c:v>4 квартал</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Лист1!$E$2:$E$4</c:f>
              <c:numCache>
                <c:formatCode>General</c:formatCode>
                <c:ptCount val="3"/>
                <c:pt idx="0">
                  <c:v>48</c:v>
                </c:pt>
                <c:pt idx="1">
                  <c:v>40</c:v>
                </c:pt>
                <c:pt idx="2">
                  <c:v>12</c:v>
                </c:pt>
              </c:numCache>
            </c:numRef>
          </c:val>
        </c:ser>
        <c:dLbls>
          <c:showLegendKey val="0"/>
          <c:showVal val="0"/>
          <c:showCatName val="0"/>
          <c:showSerName val="0"/>
          <c:showPercent val="0"/>
          <c:showBubbleSize val="0"/>
        </c:dLbls>
        <c:gapWidth val="219"/>
        <c:axId val="-1524448176"/>
        <c:axId val="-1524446000"/>
      </c:barChart>
      <c:catAx>
        <c:axId val="-152444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46000"/>
        <c:crosses val="autoZero"/>
        <c:auto val="1"/>
        <c:lblAlgn val="ctr"/>
        <c:lblOffset val="100"/>
        <c:noMultiLvlLbl val="0"/>
      </c:catAx>
      <c:valAx>
        <c:axId val="-1524446000"/>
        <c:scaling>
          <c:orientation val="minMax"/>
        </c:scaling>
        <c:delete val="1"/>
        <c:axPos val="b"/>
        <c:numFmt formatCode="General" sourceLinked="1"/>
        <c:majorTickMark val="none"/>
        <c:minorTickMark val="none"/>
        <c:tickLblPos val="nextTo"/>
        <c:crossAx val="-152444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Анализ уровня преступности в 2014 -2015 году (на 1 000 чел.)</a:t>
            </a:r>
          </a:p>
        </c:rich>
      </c:tx>
      <c:overlay val="0"/>
      <c:spPr>
        <a:noFill/>
        <a:ln>
          <a:noFill/>
        </a:ln>
        <a:effectLst/>
      </c:spPr>
      <c:txPr>
        <a:bodyPr rot="0" spcFirstLastPara="1" vertOverflow="ellipsis" vert="horz" wrap="square" anchor="ctr" anchorCtr="1"/>
        <a:lstStyle/>
        <a:p>
          <a:pPr>
            <a:defRPr sz="144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6875818886627557E-2"/>
          <c:y val="0.22033828657066371"/>
          <c:w val="0.96835776816791497"/>
          <c:h val="0.70585595929442035"/>
        </c:manualLayout>
      </c:layout>
      <c:barChart>
        <c:barDir val="col"/>
        <c:grouping val="clustered"/>
        <c:varyColors val="0"/>
        <c:ser>
          <c:idx val="0"/>
          <c:order val="0"/>
          <c:tx>
            <c:strRef>
              <c:f>Лист1!$B$1</c:f>
              <c:strCache>
                <c:ptCount val="1"/>
                <c:pt idx="0">
                  <c:v>Алтайский край</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2014</c:v>
                </c:pt>
                <c:pt idx="1">
                  <c:v>2015</c:v>
                </c:pt>
              </c:numCache>
            </c:numRef>
          </c:cat>
          <c:val>
            <c:numRef>
              <c:f>Лист1!$B$2:$B$3</c:f>
              <c:numCache>
                <c:formatCode>General</c:formatCode>
                <c:ptCount val="2"/>
                <c:pt idx="0">
                  <c:v>18.3</c:v>
                </c:pt>
                <c:pt idx="1">
                  <c:v>20.2</c:v>
                </c:pt>
              </c:numCache>
            </c:numRef>
          </c:val>
        </c:ser>
        <c:ser>
          <c:idx val="1"/>
          <c:order val="1"/>
          <c:tx>
            <c:strRef>
              <c:f>Лист1!$C$1</c:f>
              <c:strCache>
                <c:ptCount val="1"/>
                <c:pt idx="0">
                  <c:v>Новосибирская область</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2014</c:v>
                </c:pt>
                <c:pt idx="1">
                  <c:v>2015</c:v>
                </c:pt>
              </c:numCache>
            </c:numRef>
          </c:cat>
          <c:val>
            <c:numRef>
              <c:f>Лист1!$C$2:$C$3</c:f>
              <c:numCache>
                <c:formatCode>General</c:formatCode>
                <c:ptCount val="2"/>
                <c:pt idx="0">
                  <c:v>17.5</c:v>
                </c:pt>
                <c:pt idx="1">
                  <c:v>19.899999999999999</c:v>
                </c:pt>
              </c:numCache>
            </c:numRef>
          </c:val>
        </c:ser>
        <c:ser>
          <c:idx val="2"/>
          <c:order val="2"/>
          <c:tx>
            <c:strRef>
              <c:f>Лист1!$D$1</c:f>
              <c:strCache>
                <c:ptCount val="1"/>
                <c:pt idx="0">
                  <c:v>Омская область</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2014</c:v>
                </c:pt>
                <c:pt idx="1">
                  <c:v>2015</c:v>
                </c:pt>
              </c:numCache>
            </c:numRef>
          </c:cat>
          <c:val>
            <c:numRef>
              <c:f>Лист1!$D$2:$D$3</c:f>
              <c:numCache>
                <c:formatCode>General</c:formatCode>
                <c:ptCount val="2"/>
                <c:pt idx="0">
                  <c:v>14.7</c:v>
                </c:pt>
                <c:pt idx="1">
                  <c:v>15.5</c:v>
                </c:pt>
              </c:numCache>
            </c:numRef>
          </c:val>
        </c:ser>
        <c:ser>
          <c:idx val="3"/>
          <c:order val="3"/>
          <c:tx>
            <c:strRef>
              <c:f>Лист1!$E$1</c:f>
              <c:strCache>
                <c:ptCount val="1"/>
                <c:pt idx="0">
                  <c:v>СФО</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2014</c:v>
                </c:pt>
                <c:pt idx="1">
                  <c:v>2015</c:v>
                </c:pt>
              </c:numCache>
            </c:numRef>
          </c:cat>
          <c:val>
            <c:numRef>
              <c:f>Лист1!$E$2:$E$3</c:f>
              <c:numCache>
                <c:formatCode>General</c:formatCode>
                <c:ptCount val="2"/>
                <c:pt idx="0">
                  <c:v>20.399999999999999</c:v>
                </c:pt>
                <c:pt idx="1">
                  <c:v>22</c:v>
                </c:pt>
              </c:numCache>
            </c:numRef>
          </c:val>
        </c:ser>
        <c:ser>
          <c:idx val="4"/>
          <c:order val="4"/>
          <c:tx>
            <c:strRef>
              <c:f>Лист1!$F$1</c:f>
              <c:strCache>
                <c:ptCount val="1"/>
                <c:pt idx="0">
                  <c:v>РФ</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2014</c:v>
                </c:pt>
                <c:pt idx="1">
                  <c:v>2015</c:v>
                </c:pt>
              </c:numCache>
            </c:numRef>
          </c:cat>
          <c:val>
            <c:numRef>
              <c:f>Лист1!$F$2:$F$3</c:f>
              <c:numCache>
                <c:formatCode>General</c:formatCode>
                <c:ptCount val="2"/>
                <c:pt idx="0">
                  <c:v>15.2</c:v>
                </c:pt>
                <c:pt idx="1">
                  <c:v>16.600000000000001</c:v>
                </c:pt>
              </c:numCache>
            </c:numRef>
          </c:val>
        </c:ser>
        <c:dLbls>
          <c:dLblPos val="outEnd"/>
          <c:showLegendKey val="0"/>
          <c:showVal val="1"/>
          <c:showCatName val="0"/>
          <c:showSerName val="0"/>
          <c:showPercent val="0"/>
          <c:showBubbleSize val="0"/>
        </c:dLbls>
        <c:gapWidth val="444"/>
        <c:axId val="-1524472656"/>
        <c:axId val="-1524494960"/>
      </c:barChart>
      <c:catAx>
        <c:axId val="-152447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94960"/>
        <c:crosses val="autoZero"/>
        <c:auto val="1"/>
        <c:lblAlgn val="ctr"/>
        <c:lblOffset val="100"/>
        <c:noMultiLvlLbl val="0"/>
      </c:catAx>
      <c:valAx>
        <c:axId val="-1524494960"/>
        <c:scaling>
          <c:orientation val="minMax"/>
        </c:scaling>
        <c:delete val="1"/>
        <c:axPos val="l"/>
        <c:numFmt formatCode="General" sourceLinked="1"/>
        <c:majorTickMark val="none"/>
        <c:minorTickMark val="none"/>
        <c:tickLblPos val="nextTo"/>
        <c:crossAx val="-1524472656"/>
        <c:crosses val="autoZero"/>
        <c:crossBetween val="between"/>
      </c:valAx>
      <c:spPr>
        <a:noFill/>
        <a:ln>
          <a:noFill/>
        </a:ln>
        <a:effectLst/>
      </c:spPr>
    </c:plotArea>
    <c:legend>
      <c:legendPos val="t"/>
      <c:layout>
        <c:manualLayout>
          <c:xMode val="edge"/>
          <c:yMode val="edge"/>
          <c:x val="4.7830516829152403E-2"/>
          <c:y val="0.14457218653501008"/>
          <c:w val="0.89999991694952275"/>
          <c:h val="5.67807901054738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2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Рост числа изнасилований и покушений на изнасилование </a:t>
            </a:r>
          </a:p>
          <a:p>
            <a:pPr>
              <a:defRPr sz="1200">
                <a:solidFill>
                  <a:sysClr val="windowText" lastClr="000000"/>
                </a:solidFill>
                <a:latin typeface="Times New Roman" panose="02020603050405020304" pitchFamily="18" charset="0"/>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в 2014 году</a:t>
            </a:r>
          </a:p>
        </c:rich>
      </c:tx>
      <c:layout>
        <c:manualLayout>
          <c:xMode val="edge"/>
          <c:yMode val="edge"/>
          <c:x val="0.16483050145047659"/>
          <c:y val="4.05782399188435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5536952617764884E-2"/>
          <c:y val="9.5402996639115265E-2"/>
          <c:w val="0.97789133129192185"/>
          <c:h val="0.90459700336088478"/>
        </c:manualLayout>
      </c:layout>
      <c:barChart>
        <c:barDir val="col"/>
        <c:grouping val="stacked"/>
        <c:varyColors val="0"/>
        <c:ser>
          <c:idx val="0"/>
          <c:order val="0"/>
          <c:tx>
            <c:strRef>
              <c:f>Лист1!$B$1</c:f>
              <c:strCache>
                <c:ptCount val="1"/>
                <c:pt idx="0">
                  <c:v>Рост числа изнасилований и покушений на изнасилование в 2014 году</c:v>
                </c:pt>
              </c:strCache>
            </c:strRef>
          </c:tx>
          <c:spPr>
            <a:solidFill>
              <a:schemeClr val="accent2"/>
            </a:solidFill>
            <a:ln>
              <a:noFill/>
            </a:ln>
            <a:effectLst/>
          </c:spPr>
          <c:invertIfNegative val="0"/>
          <c:dLbls>
            <c:dLbl>
              <c:idx val="0"/>
              <c:layout>
                <c:manualLayout>
                  <c:x val="0.14035087719298245"/>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035087719298246E-2"/>
                  <c:y val="-6.340349987319300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6783625730994153E-3"/>
                  <c:y val="-6.086716018220268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Алтайский край </c:v>
                </c:pt>
                <c:pt idx="1">
                  <c:v>РФ</c:v>
                </c:pt>
                <c:pt idx="2">
                  <c:v>СФО</c:v>
                </c:pt>
              </c:strCache>
            </c:strRef>
          </c:cat>
          <c:val>
            <c:numRef>
              <c:f>Лист1!$B$2:$B$4</c:f>
              <c:numCache>
                <c:formatCode>0.00%</c:formatCode>
                <c:ptCount val="3"/>
                <c:pt idx="0" formatCode="0%">
                  <c:v>0.3</c:v>
                </c:pt>
                <c:pt idx="1">
                  <c:v>-2.8000000000000001E-2</c:v>
                </c:pt>
                <c:pt idx="2">
                  <c:v>-4.5999999999999999E-2</c:v>
                </c:pt>
              </c:numCache>
            </c:numRef>
          </c:val>
        </c:ser>
        <c:dLbls>
          <c:showLegendKey val="0"/>
          <c:showVal val="0"/>
          <c:showCatName val="0"/>
          <c:showSerName val="0"/>
          <c:showPercent val="0"/>
          <c:showBubbleSize val="0"/>
        </c:dLbls>
        <c:gapWidth val="219"/>
        <c:overlap val="100"/>
        <c:axId val="-1524480272"/>
        <c:axId val="-1524499856"/>
      </c:barChart>
      <c:catAx>
        <c:axId val="-15244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1524499856"/>
        <c:crosses val="autoZero"/>
        <c:auto val="1"/>
        <c:lblAlgn val="ctr"/>
        <c:lblOffset val="100"/>
        <c:noMultiLvlLbl val="0"/>
      </c:catAx>
      <c:valAx>
        <c:axId val="-1524499856"/>
        <c:scaling>
          <c:orientation val="minMax"/>
        </c:scaling>
        <c:delete val="1"/>
        <c:axPos val="l"/>
        <c:numFmt formatCode="0%" sourceLinked="1"/>
        <c:majorTickMark val="none"/>
        <c:minorTickMark val="none"/>
        <c:tickLblPos val="nextTo"/>
        <c:crossAx val="-152448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Сокрашение</a:t>
            </a:r>
            <a:r>
              <a:rPr lang="ru-RU" sz="1200" b="0" baseline="0">
                <a:solidFill>
                  <a:sysClr val="windowText" lastClr="000000"/>
                </a:solidFill>
                <a:latin typeface="Times New Roman" panose="02020603050405020304" pitchFamily="18" charset="0"/>
                <a:cs typeface="Times New Roman" panose="02020603050405020304" pitchFamily="18" charset="0"/>
              </a:rPr>
              <a:t> изнасилований и покушений на изнасилование </a:t>
            </a:r>
          </a:p>
          <a:p>
            <a:pPr>
              <a:defRPr sz="1200">
                <a:solidFill>
                  <a:sysClr val="windowText" lastClr="000000"/>
                </a:solidFill>
                <a:latin typeface="Times New Roman" panose="02020603050405020304" pitchFamily="18" charset="0"/>
                <a:cs typeface="Times New Roman" panose="02020603050405020304" pitchFamily="18" charset="0"/>
              </a:defRPr>
            </a:pPr>
            <a:r>
              <a:rPr lang="ru-RU" sz="1200" b="0" baseline="0">
                <a:solidFill>
                  <a:sysClr val="windowText" lastClr="000000"/>
                </a:solidFill>
                <a:latin typeface="Times New Roman" panose="02020603050405020304" pitchFamily="18" charset="0"/>
                <a:cs typeface="Times New Roman" panose="02020603050405020304" pitchFamily="18" charset="0"/>
              </a:rPr>
              <a:t>в 2015 году</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44551905458155"/>
          <c:y val="2.554128851899616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Алтайский край </c:v>
                </c:pt>
                <c:pt idx="1">
                  <c:v>СФО</c:v>
                </c:pt>
                <c:pt idx="2">
                  <c:v>РФ </c:v>
                </c:pt>
              </c:strCache>
            </c:strRef>
          </c:cat>
          <c:val>
            <c:numRef>
              <c:f>Лист1!$B$2:$B$4</c:f>
              <c:numCache>
                <c:formatCode>0.00%</c:formatCode>
                <c:ptCount val="3"/>
                <c:pt idx="0">
                  <c:v>0.31900000000000001</c:v>
                </c:pt>
                <c:pt idx="1">
                  <c:v>0.17</c:v>
                </c:pt>
                <c:pt idx="2">
                  <c:v>6.4000000000000001E-2</c:v>
                </c:pt>
              </c:numCache>
            </c:numRef>
          </c:val>
        </c:ser>
        <c:dLbls>
          <c:showLegendKey val="0"/>
          <c:showVal val="0"/>
          <c:showCatName val="0"/>
          <c:showSerName val="0"/>
          <c:showPercent val="0"/>
          <c:showBubbleSize val="0"/>
        </c:dLbls>
        <c:gapWidth val="219"/>
        <c:overlap val="-27"/>
        <c:axId val="-1524479728"/>
        <c:axId val="-1524505840"/>
      </c:barChart>
      <c:catAx>
        <c:axId val="-15244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1524505840"/>
        <c:crosses val="autoZero"/>
        <c:auto val="1"/>
        <c:lblAlgn val="ctr"/>
        <c:lblOffset val="100"/>
        <c:noMultiLvlLbl val="0"/>
      </c:catAx>
      <c:valAx>
        <c:axId val="-1524505840"/>
        <c:scaling>
          <c:orientation val="minMax"/>
        </c:scaling>
        <c:delete val="1"/>
        <c:axPos val="l"/>
        <c:numFmt formatCode="0.00%" sourceLinked="1"/>
        <c:majorTickMark val="none"/>
        <c:minorTickMark val="none"/>
        <c:tickLblPos val="nextTo"/>
        <c:crossAx val="-152447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Потерпевшими признаны </a:t>
            </a:r>
          </a:p>
          <a:p>
            <a:pPr>
              <a:defRPr/>
            </a:pPr>
            <a:r>
              <a:rPr lang="ru-RU"/>
              <a:t>в 2014 году</a:t>
            </a:r>
          </a:p>
        </c:rich>
      </c:tx>
      <c:layout>
        <c:manualLayout>
          <c:xMode val="edge"/>
          <c:yMode val="edge"/>
          <c:x val="0.19507996718575807"/>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0270755331066"/>
          <c:y val="0.19362541811801515"/>
          <c:w val="0.77951388888888884"/>
          <c:h val="0.61857724929419666"/>
        </c:manualLayout>
      </c:layout>
      <c:pie3DChart>
        <c:varyColors val="1"/>
        <c:ser>
          <c:idx val="0"/>
          <c:order val="0"/>
          <c:tx>
            <c:strRef>
              <c:f>Лист1!$B$1</c:f>
              <c:strCache>
                <c:ptCount val="1"/>
                <c:pt idx="0">
                  <c:v>Потерпевшими признаны в 2014 году</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Lbls>
            <c:dLbl>
              <c:idx val="2"/>
              <c:layout>
                <c:manualLayout>
                  <c:x val="1.0016643427384076E-2"/>
                  <c:y val="1.47970432975455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Женщины</c:v>
                </c:pt>
                <c:pt idx="1">
                  <c:v>Мужчины</c:v>
                </c:pt>
                <c:pt idx="2">
                  <c:v>Несовершеннолетние</c:v>
                </c:pt>
              </c:strCache>
            </c:strRef>
          </c:cat>
          <c:val>
            <c:numRef>
              <c:f>Лист1!$B$2:$B$4</c:f>
              <c:numCache>
                <c:formatCode>General</c:formatCode>
                <c:ptCount val="3"/>
                <c:pt idx="0">
                  <c:v>17109</c:v>
                </c:pt>
                <c:pt idx="1">
                  <c:v>19519</c:v>
                </c:pt>
                <c:pt idx="2">
                  <c:v>3526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5295576684580403"/>
          <c:y val="0.74672485690669876"/>
          <c:w val="0.79045255246360002"/>
          <c:h val="0.1964458172010266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Потерпевшими признаны </a:t>
            </a:r>
          </a:p>
          <a:p>
            <a:pPr>
              <a:defRPr/>
            </a:pPr>
            <a:r>
              <a:rPr lang="ru-RU"/>
              <a:t>в 2015 году</a:t>
            </a:r>
          </a:p>
        </c:rich>
      </c:tx>
      <c:layout>
        <c:manualLayout>
          <c:xMode val="edge"/>
          <c:yMode val="edge"/>
          <c:x val="0.19185601799775029"/>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93784044710945E-2"/>
          <c:y val="0.20006471793765504"/>
          <c:w val="0.91940621595528904"/>
          <c:h val="0.54953946630966044"/>
        </c:manualLayout>
      </c:layout>
      <c:pie3DChart>
        <c:varyColors val="1"/>
        <c:ser>
          <c:idx val="0"/>
          <c:order val="0"/>
          <c:tx>
            <c:strRef>
              <c:f>Лист1!$B$1</c:f>
              <c:strCache>
                <c:ptCount val="1"/>
                <c:pt idx="0">
                  <c:v>Потерпевшими признаны</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2"/>
              <c:layout>
                <c:manualLayout>
                  <c:x val="-9.9873342603828061E-3"/>
                  <c:y val="3.92249921217543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Женщин</c:v>
                </c:pt>
                <c:pt idx="1">
                  <c:v>Мужчин</c:v>
                </c:pt>
                <c:pt idx="2">
                  <c:v>Несовершеннолетних </c:v>
                </c:pt>
              </c:strCache>
            </c:strRef>
          </c:cat>
          <c:val>
            <c:numRef>
              <c:f>Лист1!$B$2:$B$4</c:f>
              <c:numCache>
                <c:formatCode>General</c:formatCode>
                <c:ptCount val="3"/>
                <c:pt idx="0">
                  <c:v>18650</c:v>
                </c:pt>
                <c:pt idx="1">
                  <c:v>21155</c:v>
                </c:pt>
                <c:pt idx="2">
                  <c:v>3566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296668902302705"/>
          <c:y val="0.7413255318223344"/>
          <c:w val="0.86870127149599274"/>
          <c:h val="0.221070294389996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женщин, совершивших преступления, чья вина доказана за 2014-2015 г.г.</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6687992125984251E-2"/>
          <c:y val="0.22690476190476191"/>
          <c:w val="0.90331200787401578"/>
          <c:h val="0.56645481814773158"/>
        </c:manualLayout>
      </c:layout>
      <c:barChart>
        <c:barDir val="col"/>
        <c:grouping val="clustered"/>
        <c:varyColors val="0"/>
        <c:ser>
          <c:idx val="0"/>
          <c:order val="0"/>
          <c:tx>
            <c:strRef>
              <c:f>Лист1!$B$1</c:f>
              <c:strCache>
                <c:ptCount val="1"/>
                <c:pt idx="0">
                  <c:v>Алтайский край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Лист1!$B$2:$B$3</c:f>
              <c:numCache>
                <c:formatCode>0.00%</c:formatCode>
                <c:ptCount val="2"/>
                <c:pt idx="0">
                  <c:v>0.14699999999999999</c:v>
                </c:pt>
                <c:pt idx="1">
                  <c:v>0.153</c:v>
                </c:pt>
              </c:numCache>
            </c:numRef>
          </c:val>
        </c:ser>
        <c:ser>
          <c:idx val="1"/>
          <c:order val="1"/>
          <c:tx>
            <c:strRef>
              <c:f>Лист1!$C$1</c:f>
              <c:strCache>
                <c:ptCount val="1"/>
                <c:pt idx="0">
                  <c:v>СФО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Лист1!$C$2:$C$3</c:f>
              <c:numCache>
                <c:formatCode>0.00%</c:formatCode>
                <c:ptCount val="2"/>
                <c:pt idx="0">
                  <c:v>0.16700000000000001</c:v>
                </c:pt>
                <c:pt idx="1">
                  <c:v>0.16400000000000001</c:v>
                </c:pt>
              </c:numCache>
            </c:numRef>
          </c:val>
        </c:ser>
        <c:ser>
          <c:idx val="2"/>
          <c:order val="2"/>
          <c:tx>
            <c:strRef>
              <c:f>Лист1!$D$1</c:f>
              <c:strCache>
                <c:ptCount val="1"/>
                <c:pt idx="0">
                  <c:v>РФ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Лист1!$D$2:$D$3</c:f>
              <c:numCache>
                <c:formatCode>0%</c:formatCode>
                <c:ptCount val="2"/>
                <c:pt idx="0" formatCode="0.00%">
                  <c:v>0.161</c:v>
                </c:pt>
                <c:pt idx="1">
                  <c:v>0.16</c:v>
                </c:pt>
              </c:numCache>
            </c:numRef>
          </c:val>
        </c:ser>
        <c:dLbls>
          <c:showLegendKey val="0"/>
          <c:showVal val="0"/>
          <c:showCatName val="0"/>
          <c:showSerName val="0"/>
          <c:showPercent val="0"/>
          <c:showBubbleSize val="0"/>
        </c:dLbls>
        <c:gapWidth val="219"/>
        <c:overlap val="-27"/>
        <c:axId val="-1524489520"/>
        <c:axId val="-1524488976"/>
      </c:barChart>
      <c:catAx>
        <c:axId val="-1524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4488976"/>
        <c:crosses val="autoZero"/>
        <c:auto val="1"/>
        <c:lblAlgn val="ctr"/>
        <c:lblOffset val="100"/>
        <c:noMultiLvlLbl val="0"/>
      </c:catAx>
      <c:valAx>
        <c:axId val="-1524488976"/>
        <c:scaling>
          <c:orientation val="minMax"/>
        </c:scaling>
        <c:delete val="1"/>
        <c:axPos val="l"/>
        <c:numFmt formatCode="0.00%" sourceLinked="1"/>
        <c:majorTickMark val="none"/>
        <c:minorTickMark val="none"/>
        <c:tickLblPos val="nextTo"/>
        <c:crossAx val="-152448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Возрастные особенности, совершивших преступления граждан </a:t>
            </a:r>
          </a:p>
          <a:p>
            <a:pPr>
              <a:defRPr/>
            </a:pPr>
            <a:r>
              <a:rPr lang="ru-RU"/>
              <a:t>в 2014 году</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3544520547945206E-2"/>
          <c:y val="0.19092331768388107"/>
          <c:w val="0.96361301369863017"/>
          <c:h val="0.62046381526252881"/>
        </c:manualLayout>
      </c:layout>
      <c:barChart>
        <c:barDir val="col"/>
        <c:grouping val="percentStacked"/>
        <c:varyColors val="0"/>
        <c:ser>
          <c:idx val="0"/>
          <c:order val="0"/>
          <c:tx>
            <c:strRef>
              <c:f>Лист1!$B$1</c:f>
              <c:strCache>
                <c:ptCount val="1"/>
                <c:pt idx="0">
                  <c:v>от 30 лет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2014 год</c:v>
                </c:pt>
              </c:strCache>
            </c:strRef>
          </c:cat>
          <c:val>
            <c:numRef>
              <c:f>Лист1!$B$2</c:f>
              <c:numCache>
                <c:formatCode>0.00%</c:formatCode>
                <c:ptCount val="1"/>
                <c:pt idx="0">
                  <c:v>0.57399999999999995</c:v>
                </c:pt>
              </c:numCache>
            </c:numRef>
          </c:val>
        </c:ser>
        <c:ser>
          <c:idx val="1"/>
          <c:order val="1"/>
          <c:tx>
            <c:strRef>
              <c:f>Лист1!$C$1</c:f>
              <c:strCache>
                <c:ptCount val="1"/>
                <c:pt idx="0">
                  <c:v>25-29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2014 год</c:v>
                </c:pt>
              </c:strCache>
            </c:strRef>
          </c:cat>
          <c:val>
            <c:numRef>
              <c:f>Лист1!$C$2</c:f>
              <c:numCache>
                <c:formatCode>0.00%</c:formatCode>
                <c:ptCount val="1"/>
                <c:pt idx="0">
                  <c:v>0.188</c:v>
                </c:pt>
              </c:numCache>
            </c:numRef>
          </c:val>
        </c:ser>
        <c:ser>
          <c:idx val="2"/>
          <c:order val="2"/>
          <c:tx>
            <c:strRef>
              <c:f>Лист1!$D$1</c:f>
              <c:strCache>
                <c:ptCount val="1"/>
                <c:pt idx="0">
                  <c:v>18-24лет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2014 год</c:v>
                </c:pt>
              </c:strCache>
            </c:strRef>
          </c:cat>
          <c:val>
            <c:numRef>
              <c:f>Лист1!$D$2</c:f>
              <c:numCache>
                <c:formatCode>0.00%</c:formatCode>
                <c:ptCount val="1"/>
                <c:pt idx="0">
                  <c:v>0.193</c:v>
                </c:pt>
              </c:numCache>
            </c:numRef>
          </c:val>
        </c:ser>
        <c:dLbls>
          <c:showLegendKey val="0"/>
          <c:showVal val="0"/>
          <c:showCatName val="0"/>
          <c:showSerName val="0"/>
          <c:showPercent val="0"/>
          <c:showBubbleSize val="0"/>
        </c:dLbls>
        <c:gapWidth val="150"/>
        <c:overlap val="100"/>
        <c:axId val="-1524485712"/>
        <c:axId val="-1524484624"/>
      </c:barChart>
      <c:catAx>
        <c:axId val="-1524485712"/>
        <c:scaling>
          <c:orientation val="minMax"/>
        </c:scaling>
        <c:delete val="1"/>
        <c:axPos val="b"/>
        <c:numFmt formatCode="General" sourceLinked="1"/>
        <c:majorTickMark val="none"/>
        <c:minorTickMark val="none"/>
        <c:tickLblPos val="nextTo"/>
        <c:crossAx val="-1524484624"/>
        <c:crosses val="autoZero"/>
        <c:auto val="1"/>
        <c:lblAlgn val="ctr"/>
        <c:lblOffset val="100"/>
        <c:noMultiLvlLbl val="0"/>
      </c:catAx>
      <c:valAx>
        <c:axId val="-1524484624"/>
        <c:scaling>
          <c:orientation val="minMax"/>
        </c:scaling>
        <c:delete val="1"/>
        <c:axPos val="l"/>
        <c:numFmt formatCode="0%" sourceLinked="1"/>
        <c:majorTickMark val="none"/>
        <c:minorTickMark val="none"/>
        <c:tickLblPos val="nextTo"/>
        <c:crossAx val="-152448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Совершено</a:t>
            </a:r>
            <a:r>
              <a:rPr lang="ru-RU" sz="1200" b="0" baseline="0">
                <a:solidFill>
                  <a:sysClr val="windowText" lastClr="000000"/>
                </a:solidFill>
                <a:latin typeface="Times New Roman" panose="02020603050405020304" pitchFamily="18" charset="0"/>
                <a:cs typeface="Times New Roman" panose="02020603050405020304" pitchFamily="18" charset="0"/>
              </a:rPr>
              <a:t> преступлений на семейно-бытовой почве за 3 года в Алтайском крае</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уголовно-наказуемые деяния, на почве семейно-бытовых отношений</c:v>
                </c:pt>
              </c:strCache>
            </c:strRef>
          </c:cat>
          <c:val>
            <c:numRef>
              <c:f>Лист1!$B$2</c:f>
              <c:numCache>
                <c:formatCode>General</c:formatCode>
                <c:ptCount val="1"/>
                <c:pt idx="0">
                  <c:v>3476</c:v>
                </c:pt>
              </c:numCache>
            </c:numRef>
          </c:val>
        </c:ser>
        <c:ser>
          <c:idx val="1"/>
          <c:order val="1"/>
          <c:tx>
            <c:strRef>
              <c:f>Лист1!$C$1</c:f>
              <c:strCache>
                <c:ptCount val="1"/>
                <c:pt idx="0">
                  <c:v>2014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уголовно-наказуемые деяния, на почве семейно-бытовых отношений</c:v>
                </c:pt>
              </c:strCache>
            </c:strRef>
          </c:cat>
          <c:val>
            <c:numRef>
              <c:f>Лист1!$C$2</c:f>
              <c:numCache>
                <c:formatCode>General</c:formatCode>
                <c:ptCount val="1"/>
                <c:pt idx="0">
                  <c:v>4052</c:v>
                </c:pt>
              </c:numCache>
            </c:numRef>
          </c:val>
        </c:ser>
        <c:ser>
          <c:idx val="2"/>
          <c:order val="2"/>
          <c:tx>
            <c:strRef>
              <c:f>Лист1!$D$1</c:f>
              <c:strCache>
                <c:ptCount val="1"/>
                <c:pt idx="0">
                  <c:v>2015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уголовно-наказуемые деяния, на почве семейно-бытовых отношений</c:v>
                </c:pt>
              </c:strCache>
            </c:strRef>
          </c:cat>
          <c:val>
            <c:numRef>
              <c:f>Лист1!$D$2</c:f>
              <c:numCache>
                <c:formatCode>General</c:formatCode>
                <c:ptCount val="1"/>
                <c:pt idx="0">
                  <c:v>3940</c:v>
                </c:pt>
              </c:numCache>
            </c:numRef>
          </c:val>
        </c:ser>
        <c:dLbls>
          <c:dLblPos val="inEnd"/>
          <c:showLegendKey val="0"/>
          <c:showVal val="1"/>
          <c:showCatName val="0"/>
          <c:showSerName val="0"/>
          <c:showPercent val="0"/>
          <c:showBubbleSize val="0"/>
        </c:dLbls>
        <c:gapWidth val="100"/>
        <c:overlap val="-24"/>
        <c:axId val="-1524469936"/>
        <c:axId val="-1524442736"/>
      </c:barChart>
      <c:catAx>
        <c:axId val="-1524469936"/>
        <c:scaling>
          <c:orientation val="minMax"/>
        </c:scaling>
        <c:delete val="1"/>
        <c:axPos val="b"/>
        <c:numFmt formatCode="General" sourceLinked="1"/>
        <c:majorTickMark val="none"/>
        <c:minorTickMark val="none"/>
        <c:tickLblPos val="nextTo"/>
        <c:crossAx val="-1524442736"/>
        <c:crosses val="autoZero"/>
        <c:auto val="1"/>
        <c:lblAlgn val="ctr"/>
        <c:lblOffset val="100"/>
        <c:noMultiLvlLbl val="0"/>
      </c:catAx>
      <c:valAx>
        <c:axId val="-1524442736"/>
        <c:scaling>
          <c:orientation val="minMax"/>
        </c:scaling>
        <c:delete val="1"/>
        <c:axPos val="l"/>
        <c:numFmt formatCode="General" sourceLinked="1"/>
        <c:majorTickMark val="none"/>
        <c:minorTickMark val="none"/>
        <c:tickLblPos val="nextTo"/>
        <c:crossAx val="-1524469936"/>
        <c:crosses val="autoZero"/>
        <c:crossBetween val="between"/>
      </c:valAx>
      <c:spPr>
        <a:noFill/>
        <a:ln>
          <a:noFill/>
        </a:ln>
        <a:effectLst/>
      </c:spPr>
    </c:plotArea>
    <c:legend>
      <c:legendPos val="b"/>
      <c:layout>
        <c:manualLayout>
          <c:xMode val="edge"/>
          <c:yMode val="edge"/>
          <c:x val="0.13076607611548557"/>
          <c:y val="0.8948272090988626"/>
          <c:w val="0.7523567366579178"/>
          <c:h val="8.136326709161355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4E69AF-34D6-4153-A3BA-C2ED556CF794}" type="doc">
      <dgm:prSet loTypeId="urn:microsoft.com/office/officeart/2005/8/layout/radial3" loCatId="relationship" qsTypeId="urn:microsoft.com/office/officeart/2005/8/quickstyle/simple5" qsCatId="simple" csTypeId="urn:microsoft.com/office/officeart/2005/8/colors/colorful1" csCatId="colorful" phldr="1"/>
      <dgm:spPr/>
      <dgm:t>
        <a:bodyPr/>
        <a:lstStyle/>
        <a:p>
          <a:endParaRPr lang="ru-RU"/>
        </a:p>
      </dgm:t>
    </dgm:pt>
    <dgm:pt modelId="{88160ABC-4CA3-46D4-8A1E-32D7DB4F2B34}">
      <dgm:prSet phldrT="[Текст]" custT="1"/>
      <dgm:spPr/>
      <dgm:t>
        <a:bodyPr/>
        <a:lstStyle/>
        <a:p>
          <a:r>
            <a:rPr lang="ru-RU" sz="2400"/>
            <a:t>ККЦЖ</a:t>
          </a:r>
        </a:p>
      </dgm:t>
    </dgm:pt>
    <dgm:pt modelId="{F6FE9C26-845B-4577-9675-6B7E57951C2E}" type="parTrans" cxnId="{6578A5DF-3D19-416E-854A-ADC0267DB1F9}">
      <dgm:prSet/>
      <dgm:spPr/>
      <dgm:t>
        <a:bodyPr/>
        <a:lstStyle/>
        <a:p>
          <a:endParaRPr lang="ru-RU" sz="1000"/>
        </a:p>
      </dgm:t>
    </dgm:pt>
    <dgm:pt modelId="{849A7557-6BA6-4479-A900-9E2984ED9B5F}" type="sibTrans" cxnId="{6578A5DF-3D19-416E-854A-ADC0267DB1F9}">
      <dgm:prSet/>
      <dgm:spPr/>
      <dgm:t>
        <a:bodyPr/>
        <a:lstStyle/>
        <a:p>
          <a:endParaRPr lang="ru-RU" sz="1000"/>
        </a:p>
      </dgm:t>
    </dgm:pt>
    <dgm:pt modelId="{E6B8700C-0A70-4919-80E0-FB39098EB7F3}">
      <dgm:prSet phldrT="[Текст]" custT="1"/>
      <dgm:spPr/>
      <dgm:t>
        <a:bodyPr/>
        <a:lstStyle/>
        <a:p>
          <a:r>
            <a:rPr lang="ru-RU" sz="1000">
              <a:latin typeface="Times New Roman" panose="02020603050405020304" pitchFamily="18" charset="0"/>
              <a:cs typeface="Times New Roman" panose="02020603050405020304" pitchFamily="18" charset="0"/>
            </a:rPr>
            <a:t>Правоохранительные органы</a:t>
          </a:r>
        </a:p>
      </dgm:t>
    </dgm:pt>
    <dgm:pt modelId="{4360F8CA-4E0A-4F31-A0FF-98F1FCD0174D}" type="parTrans" cxnId="{2A7E5FBB-80C3-41EB-9FCA-E02FCB11BA03}">
      <dgm:prSet/>
      <dgm:spPr/>
      <dgm:t>
        <a:bodyPr/>
        <a:lstStyle/>
        <a:p>
          <a:endParaRPr lang="ru-RU" sz="1000"/>
        </a:p>
      </dgm:t>
    </dgm:pt>
    <dgm:pt modelId="{B9D0EC60-72C5-4E08-A2F7-5186ECE50BC5}" type="sibTrans" cxnId="{2A7E5FBB-80C3-41EB-9FCA-E02FCB11BA03}">
      <dgm:prSet/>
      <dgm:spPr/>
      <dgm:t>
        <a:bodyPr/>
        <a:lstStyle/>
        <a:p>
          <a:endParaRPr lang="ru-RU" sz="1000"/>
        </a:p>
      </dgm:t>
    </dgm:pt>
    <dgm:pt modelId="{A8D20F44-76AA-43B6-A7B1-1D00B6B32900}">
      <dgm:prSet phldrT="[Текст]" custT="1"/>
      <dgm:spPr/>
      <dgm:t>
        <a:bodyPr/>
        <a:lstStyle/>
        <a:p>
          <a:r>
            <a:rPr lang="ru-RU" sz="1000">
              <a:latin typeface="Times New Roman" panose="02020603050405020304" pitchFamily="18" charset="0"/>
              <a:cs typeface="Times New Roman" panose="02020603050405020304" pitchFamily="18" charset="0"/>
            </a:rPr>
            <a:t>Образовательные учреждения</a:t>
          </a:r>
        </a:p>
      </dgm:t>
    </dgm:pt>
    <dgm:pt modelId="{7D37C6F5-084D-42D2-BD0D-C434CA10D8E2}" type="parTrans" cxnId="{E841C3FE-B853-4902-86DD-E1C4DB10760D}">
      <dgm:prSet/>
      <dgm:spPr/>
      <dgm:t>
        <a:bodyPr/>
        <a:lstStyle/>
        <a:p>
          <a:endParaRPr lang="ru-RU" sz="1000"/>
        </a:p>
      </dgm:t>
    </dgm:pt>
    <dgm:pt modelId="{8074059C-3FDD-44D5-BE4A-FF8F6B2956B3}" type="sibTrans" cxnId="{E841C3FE-B853-4902-86DD-E1C4DB10760D}">
      <dgm:prSet/>
      <dgm:spPr/>
      <dgm:t>
        <a:bodyPr/>
        <a:lstStyle/>
        <a:p>
          <a:endParaRPr lang="ru-RU" sz="1000"/>
        </a:p>
      </dgm:t>
    </dgm:pt>
    <dgm:pt modelId="{FC4225A1-65E1-424D-A143-A35068AA1BAF}">
      <dgm:prSet phldrT="[Текст]" custT="1"/>
      <dgm:spPr/>
      <dgm:t>
        <a:bodyPr/>
        <a:lstStyle/>
        <a:p>
          <a:r>
            <a:rPr lang="ru-RU" sz="1000">
              <a:latin typeface="Times New Roman" panose="02020603050405020304" pitchFamily="18" charset="0"/>
              <a:cs typeface="Times New Roman" panose="02020603050405020304" pitchFamily="18" charset="0"/>
            </a:rPr>
            <a:t>Учреждения социальной защиты населения</a:t>
          </a:r>
        </a:p>
      </dgm:t>
    </dgm:pt>
    <dgm:pt modelId="{874FE250-E007-43B9-BF6C-01F90D86B017}" type="parTrans" cxnId="{2953FFBA-FB6D-4CF3-86D9-59C5D1C1B57E}">
      <dgm:prSet/>
      <dgm:spPr/>
      <dgm:t>
        <a:bodyPr/>
        <a:lstStyle/>
        <a:p>
          <a:endParaRPr lang="ru-RU" sz="1000"/>
        </a:p>
      </dgm:t>
    </dgm:pt>
    <dgm:pt modelId="{899CDAEB-B24E-47CF-B1F7-3CEE97F61281}" type="sibTrans" cxnId="{2953FFBA-FB6D-4CF3-86D9-59C5D1C1B57E}">
      <dgm:prSet/>
      <dgm:spPr/>
      <dgm:t>
        <a:bodyPr/>
        <a:lstStyle/>
        <a:p>
          <a:endParaRPr lang="ru-RU" sz="1000"/>
        </a:p>
      </dgm:t>
    </dgm:pt>
    <dgm:pt modelId="{E653ABFA-CA85-4B29-A849-5A10232726A9}">
      <dgm:prSet phldrT="[Текст]" custT="1"/>
      <dgm:spPr/>
      <dgm:t>
        <a:bodyPr/>
        <a:lstStyle/>
        <a:p>
          <a:r>
            <a:rPr lang="ru-RU" sz="1000">
              <a:latin typeface="Times New Roman" panose="02020603050405020304" pitchFamily="18" charset="0"/>
              <a:cs typeface="Times New Roman" panose="02020603050405020304" pitchFamily="18" charset="0"/>
            </a:rPr>
            <a:t>Учреждения здравоохранения</a:t>
          </a:r>
        </a:p>
      </dgm:t>
    </dgm:pt>
    <dgm:pt modelId="{728E9C5A-E12D-4CBE-8FFE-CA19C779456E}" type="parTrans" cxnId="{90F76272-25F3-4618-AFFB-FCCB9C87EB15}">
      <dgm:prSet/>
      <dgm:spPr/>
      <dgm:t>
        <a:bodyPr/>
        <a:lstStyle/>
        <a:p>
          <a:endParaRPr lang="ru-RU" sz="1000"/>
        </a:p>
      </dgm:t>
    </dgm:pt>
    <dgm:pt modelId="{C1FEDFE6-B88B-41D0-9DB5-CAD03E143E75}" type="sibTrans" cxnId="{90F76272-25F3-4618-AFFB-FCCB9C87EB15}">
      <dgm:prSet/>
      <dgm:spPr/>
      <dgm:t>
        <a:bodyPr/>
        <a:lstStyle/>
        <a:p>
          <a:endParaRPr lang="ru-RU" sz="1000"/>
        </a:p>
      </dgm:t>
    </dgm:pt>
    <dgm:pt modelId="{1CBE0863-08C1-41E1-B32F-B9B0E79CBCAA}" type="pres">
      <dgm:prSet presAssocID="{A94E69AF-34D6-4153-A3BA-C2ED556CF794}" presName="composite" presStyleCnt="0">
        <dgm:presLayoutVars>
          <dgm:chMax val="1"/>
          <dgm:dir/>
          <dgm:resizeHandles val="exact"/>
        </dgm:presLayoutVars>
      </dgm:prSet>
      <dgm:spPr/>
      <dgm:t>
        <a:bodyPr/>
        <a:lstStyle/>
        <a:p>
          <a:endParaRPr lang="ru-RU"/>
        </a:p>
      </dgm:t>
    </dgm:pt>
    <dgm:pt modelId="{F84CEA58-C998-4E65-BBCF-F2C1BE1A60C7}" type="pres">
      <dgm:prSet presAssocID="{A94E69AF-34D6-4153-A3BA-C2ED556CF794}" presName="radial" presStyleCnt="0">
        <dgm:presLayoutVars>
          <dgm:animLvl val="ctr"/>
        </dgm:presLayoutVars>
      </dgm:prSet>
      <dgm:spPr/>
      <dgm:t>
        <a:bodyPr/>
        <a:lstStyle/>
        <a:p>
          <a:endParaRPr lang="ru-RU"/>
        </a:p>
      </dgm:t>
    </dgm:pt>
    <dgm:pt modelId="{DF0E3455-62E5-4BAF-80B0-7AA8732A2DCE}" type="pres">
      <dgm:prSet presAssocID="{88160ABC-4CA3-46D4-8A1E-32D7DB4F2B34}" presName="centerShape" presStyleLbl="vennNode1" presStyleIdx="0" presStyleCnt="5" custScaleX="152964" custScaleY="118057"/>
      <dgm:spPr/>
      <dgm:t>
        <a:bodyPr/>
        <a:lstStyle/>
        <a:p>
          <a:endParaRPr lang="ru-RU"/>
        </a:p>
      </dgm:t>
    </dgm:pt>
    <dgm:pt modelId="{E2388FBE-27D8-4F62-B94C-FDE545909031}" type="pres">
      <dgm:prSet presAssocID="{E6B8700C-0A70-4919-80E0-FB39098EB7F3}" presName="node" presStyleLbl="vennNode1" presStyleIdx="1" presStyleCnt="5" custScaleX="182748" custScaleY="153070" custRadScaleRad="83163" custRadScaleInc="-3055">
        <dgm:presLayoutVars>
          <dgm:bulletEnabled val="1"/>
        </dgm:presLayoutVars>
      </dgm:prSet>
      <dgm:spPr/>
      <dgm:t>
        <a:bodyPr/>
        <a:lstStyle/>
        <a:p>
          <a:endParaRPr lang="ru-RU"/>
        </a:p>
      </dgm:t>
    </dgm:pt>
    <dgm:pt modelId="{17EBFDDB-EBE9-495A-B9BB-52723F4D3C9A}" type="pres">
      <dgm:prSet presAssocID="{A8D20F44-76AA-43B6-A7B1-1D00B6B32900}" presName="node" presStyleLbl="vennNode1" presStyleIdx="2" presStyleCnt="5" custScaleX="177664" custScaleY="164225" custRadScaleRad="120253" custRadScaleInc="-1532">
        <dgm:presLayoutVars>
          <dgm:bulletEnabled val="1"/>
        </dgm:presLayoutVars>
      </dgm:prSet>
      <dgm:spPr/>
      <dgm:t>
        <a:bodyPr/>
        <a:lstStyle/>
        <a:p>
          <a:endParaRPr lang="ru-RU"/>
        </a:p>
      </dgm:t>
    </dgm:pt>
    <dgm:pt modelId="{80BFAA3A-FEDA-41FE-AAEC-5EBEF39C76F3}" type="pres">
      <dgm:prSet presAssocID="{FC4225A1-65E1-424D-A143-A35068AA1BAF}" presName="node" presStyleLbl="vennNode1" presStyleIdx="3" presStyleCnt="5" custScaleX="157430" custScaleY="135288" custRadScaleRad="83116" custRadScaleInc="-2227">
        <dgm:presLayoutVars>
          <dgm:bulletEnabled val="1"/>
        </dgm:presLayoutVars>
      </dgm:prSet>
      <dgm:spPr/>
      <dgm:t>
        <a:bodyPr/>
        <a:lstStyle/>
        <a:p>
          <a:endParaRPr lang="ru-RU"/>
        </a:p>
      </dgm:t>
    </dgm:pt>
    <dgm:pt modelId="{C4407E49-B955-475A-9077-196D55CDC537}" type="pres">
      <dgm:prSet presAssocID="{E653ABFA-CA85-4B29-A849-5A10232726A9}" presName="node" presStyleLbl="vennNode1" presStyleIdx="4" presStyleCnt="5" custScaleX="177927" custScaleY="160666" custRadScaleRad="126201" custRadScaleInc="-2615">
        <dgm:presLayoutVars>
          <dgm:bulletEnabled val="1"/>
        </dgm:presLayoutVars>
      </dgm:prSet>
      <dgm:spPr/>
      <dgm:t>
        <a:bodyPr/>
        <a:lstStyle/>
        <a:p>
          <a:endParaRPr lang="ru-RU"/>
        </a:p>
      </dgm:t>
    </dgm:pt>
  </dgm:ptLst>
  <dgm:cxnLst>
    <dgm:cxn modelId="{A0A61B44-D959-49F4-A1A8-C8BBB59C5410}" type="presOf" srcId="{E6B8700C-0A70-4919-80E0-FB39098EB7F3}" destId="{E2388FBE-27D8-4F62-B94C-FDE545909031}" srcOrd="0" destOrd="0" presId="urn:microsoft.com/office/officeart/2005/8/layout/radial3"/>
    <dgm:cxn modelId="{F21230F0-4333-4198-BA1F-4BC2B843C172}" type="presOf" srcId="{A8D20F44-76AA-43B6-A7B1-1D00B6B32900}" destId="{17EBFDDB-EBE9-495A-B9BB-52723F4D3C9A}" srcOrd="0" destOrd="0" presId="urn:microsoft.com/office/officeart/2005/8/layout/radial3"/>
    <dgm:cxn modelId="{F0632916-9BBC-4565-9D84-DBDC3BC1B25B}" type="presOf" srcId="{FC4225A1-65E1-424D-A143-A35068AA1BAF}" destId="{80BFAA3A-FEDA-41FE-AAEC-5EBEF39C76F3}" srcOrd="0" destOrd="0" presId="urn:microsoft.com/office/officeart/2005/8/layout/radial3"/>
    <dgm:cxn modelId="{B9C8EFB2-0865-4CDF-9E09-8D9FCF128975}" type="presOf" srcId="{88160ABC-4CA3-46D4-8A1E-32D7DB4F2B34}" destId="{DF0E3455-62E5-4BAF-80B0-7AA8732A2DCE}" srcOrd="0" destOrd="0" presId="urn:microsoft.com/office/officeart/2005/8/layout/radial3"/>
    <dgm:cxn modelId="{90F76272-25F3-4618-AFFB-FCCB9C87EB15}" srcId="{88160ABC-4CA3-46D4-8A1E-32D7DB4F2B34}" destId="{E653ABFA-CA85-4B29-A849-5A10232726A9}" srcOrd="3" destOrd="0" parTransId="{728E9C5A-E12D-4CBE-8FFE-CA19C779456E}" sibTransId="{C1FEDFE6-B88B-41D0-9DB5-CAD03E143E75}"/>
    <dgm:cxn modelId="{2953FFBA-FB6D-4CF3-86D9-59C5D1C1B57E}" srcId="{88160ABC-4CA3-46D4-8A1E-32D7DB4F2B34}" destId="{FC4225A1-65E1-424D-A143-A35068AA1BAF}" srcOrd="2" destOrd="0" parTransId="{874FE250-E007-43B9-BF6C-01F90D86B017}" sibTransId="{899CDAEB-B24E-47CF-B1F7-3CEE97F61281}"/>
    <dgm:cxn modelId="{1DB66F89-33F2-40EC-8594-36A888F84CBE}" type="presOf" srcId="{E653ABFA-CA85-4B29-A849-5A10232726A9}" destId="{C4407E49-B955-475A-9077-196D55CDC537}" srcOrd="0" destOrd="0" presId="urn:microsoft.com/office/officeart/2005/8/layout/radial3"/>
    <dgm:cxn modelId="{2ABC8127-B1C2-44C5-A0B8-D7AD6D178ED9}" type="presOf" srcId="{A94E69AF-34D6-4153-A3BA-C2ED556CF794}" destId="{1CBE0863-08C1-41E1-B32F-B9B0E79CBCAA}" srcOrd="0" destOrd="0" presId="urn:microsoft.com/office/officeart/2005/8/layout/radial3"/>
    <dgm:cxn modelId="{E841C3FE-B853-4902-86DD-E1C4DB10760D}" srcId="{88160ABC-4CA3-46D4-8A1E-32D7DB4F2B34}" destId="{A8D20F44-76AA-43B6-A7B1-1D00B6B32900}" srcOrd="1" destOrd="0" parTransId="{7D37C6F5-084D-42D2-BD0D-C434CA10D8E2}" sibTransId="{8074059C-3FDD-44D5-BE4A-FF8F6B2956B3}"/>
    <dgm:cxn modelId="{2A7E5FBB-80C3-41EB-9FCA-E02FCB11BA03}" srcId="{88160ABC-4CA3-46D4-8A1E-32D7DB4F2B34}" destId="{E6B8700C-0A70-4919-80E0-FB39098EB7F3}" srcOrd="0" destOrd="0" parTransId="{4360F8CA-4E0A-4F31-A0FF-98F1FCD0174D}" sibTransId="{B9D0EC60-72C5-4E08-A2F7-5186ECE50BC5}"/>
    <dgm:cxn modelId="{6578A5DF-3D19-416E-854A-ADC0267DB1F9}" srcId="{A94E69AF-34D6-4153-A3BA-C2ED556CF794}" destId="{88160ABC-4CA3-46D4-8A1E-32D7DB4F2B34}" srcOrd="0" destOrd="0" parTransId="{F6FE9C26-845B-4577-9675-6B7E57951C2E}" sibTransId="{849A7557-6BA6-4479-A900-9E2984ED9B5F}"/>
    <dgm:cxn modelId="{2E084540-3760-412C-AFEE-AE858D7353F8}" type="presParOf" srcId="{1CBE0863-08C1-41E1-B32F-B9B0E79CBCAA}" destId="{F84CEA58-C998-4E65-BBCF-F2C1BE1A60C7}" srcOrd="0" destOrd="0" presId="urn:microsoft.com/office/officeart/2005/8/layout/radial3"/>
    <dgm:cxn modelId="{DFF9FB3B-19F7-407C-B7FF-B9EF69814492}" type="presParOf" srcId="{F84CEA58-C998-4E65-BBCF-F2C1BE1A60C7}" destId="{DF0E3455-62E5-4BAF-80B0-7AA8732A2DCE}" srcOrd="0" destOrd="0" presId="urn:microsoft.com/office/officeart/2005/8/layout/radial3"/>
    <dgm:cxn modelId="{55026AA8-D7E4-45BE-B0AF-D287D511770F}" type="presParOf" srcId="{F84CEA58-C998-4E65-BBCF-F2C1BE1A60C7}" destId="{E2388FBE-27D8-4F62-B94C-FDE545909031}" srcOrd="1" destOrd="0" presId="urn:microsoft.com/office/officeart/2005/8/layout/radial3"/>
    <dgm:cxn modelId="{853109D9-7FC4-43F6-914F-8B663B733286}" type="presParOf" srcId="{F84CEA58-C998-4E65-BBCF-F2C1BE1A60C7}" destId="{17EBFDDB-EBE9-495A-B9BB-52723F4D3C9A}" srcOrd="2" destOrd="0" presId="urn:microsoft.com/office/officeart/2005/8/layout/radial3"/>
    <dgm:cxn modelId="{22F7DEA5-D033-4025-8FB1-AC0C778BFD11}" type="presParOf" srcId="{F84CEA58-C998-4E65-BBCF-F2C1BE1A60C7}" destId="{80BFAA3A-FEDA-41FE-AAEC-5EBEF39C76F3}" srcOrd="3" destOrd="0" presId="urn:microsoft.com/office/officeart/2005/8/layout/radial3"/>
    <dgm:cxn modelId="{0D2B81A1-3A1F-4FF3-A6DD-CCB76BC20BDC}" type="presParOf" srcId="{F84CEA58-C998-4E65-BBCF-F2C1BE1A60C7}" destId="{C4407E49-B955-475A-9077-196D55CDC537}" srcOrd="4"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FB86C8-16CB-455E-B719-A2699A4EF2A1}"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ru-RU"/>
        </a:p>
      </dgm:t>
    </dgm:pt>
    <dgm:pt modelId="{B2AE4DEA-D04C-4C93-81F6-DCAEE5DDD6E8}">
      <dgm:prSet phldrT="[Текст]" custT="1"/>
      <dgm:spPr/>
      <dgm:t>
        <a:bodyPr/>
        <a:lstStyle/>
        <a:p>
          <a:r>
            <a:rPr lang="ru-RU" sz="1100">
              <a:latin typeface="Times New Roman" panose="02020603050405020304" pitchFamily="18" charset="0"/>
              <a:cs typeface="Times New Roman" panose="02020603050405020304" pitchFamily="18" charset="0"/>
            </a:rPr>
            <a:t>АРОО "Право на счастье"</a:t>
          </a:r>
        </a:p>
      </dgm:t>
    </dgm:pt>
    <dgm:pt modelId="{36D43672-33BF-4B1B-B26A-CEC46862DFBC}" type="parTrans" cxnId="{F1FE749F-D73E-4CA7-BD1E-BD86484BE97A}">
      <dgm:prSet/>
      <dgm:spPr/>
      <dgm:t>
        <a:bodyPr/>
        <a:lstStyle/>
        <a:p>
          <a:endParaRPr lang="ru-RU" sz="1100">
            <a:latin typeface="Times New Roman" panose="02020603050405020304" pitchFamily="18" charset="0"/>
            <a:cs typeface="Times New Roman" panose="02020603050405020304" pitchFamily="18" charset="0"/>
          </a:endParaRPr>
        </a:p>
      </dgm:t>
    </dgm:pt>
    <dgm:pt modelId="{EBEEAA62-977E-4CC3-9855-839C4CF6942A}" type="sibTrans" cxnId="{F1FE749F-D73E-4CA7-BD1E-BD86484BE97A}">
      <dgm:prSet/>
      <dgm:spPr/>
      <dgm:t>
        <a:bodyPr/>
        <a:lstStyle/>
        <a:p>
          <a:endParaRPr lang="ru-RU" sz="1100">
            <a:latin typeface="Times New Roman" panose="02020603050405020304" pitchFamily="18" charset="0"/>
            <a:cs typeface="Times New Roman" panose="02020603050405020304" pitchFamily="18" charset="0"/>
          </a:endParaRPr>
        </a:p>
      </dgm:t>
    </dgm:pt>
    <dgm:pt modelId="{63D2F2F8-F364-4ACB-87BF-235A81256247}">
      <dgm:prSet phldrT="[Текст]" custT="1"/>
      <dgm:spPr/>
      <dgm:t>
        <a:bodyPr/>
        <a:lstStyle/>
        <a:p>
          <a:r>
            <a:rPr lang="ru-RU" sz="1100">
              <a:latin typeface="Times New Roman" panose="02020603050405020304" pitchFamily="18" charset="0"/>
              <a:cs typeface="Times New Roman" panose="02020603050405020304" pitchFamily="18" charset="0"/>
            </a:rPr>
            <a:t>Ресурсный центр для СО НКО Алтайского края</a:t>
          </a:r>
        </a:p>
      </dgm:t>
    </dgm:pt>
    <dgm:pt modelId="{7511FC6E-BBE5-40CC-99F2-F1E048978CAF}" type="parTrans" cxnId="{0B0EEC95-16B4-42D7-AEDF-D182AA9D55BC}">
      <dgm:prSet/>
      <dgm:spPr/>
      <dgm:t>
        <a:bodyPr/>
        <a:lstStyle/>
        <a:p>
          <a:endParaRPr lang="ru-RU" sz="1100">
            <a:latin typeface="Times New Roman" panose="02020603050405020304" pitchFamily="18" charset="0"/>
            <a:cs typeface="Times New Roman" panose="02020603050405020304" pitchFamily="18" charset="0"/>
          </a:endParaRPr>
        </a:p>
      </dgm:t>
    </dgm:pt>
    <dgm:pt modelId="{8BDE5ADC-1056-4A54-8F94-3B14E78FDC1D}" type="sibTrans" cxnId="{0B0EEC95-16B4-42D7-AEDF-D182AA9D55BC}">
      <dgm:prSet/>
      <dgm:spPr/>
      <dgm:t>
        <a:bodyPr/>
        <a:lstStyle/>
        <a:p>
          <a:endParaRPr lang="ru-RU" sz="1100">
            <a:latin typeface="Times New Roman" panose="02020603050405020304" pitchFamily="18" charset="0"/>
            <a:cs typeface="Times New Roman" panose="02020603050405020304" pitchFamily="18" charset="0"/>
          </a:endParaRPr>
        </a:p>
      </dgm:t>
    </dgm:pt>
    <dgm:pt modelId="{054FE278-1301-4307-A870-04AFCE5019D6}">
      <dgm:prSet phldrT="[Текст]" custT="1"/>
      <dgm:spPr/>
      <dgm:t>
        <a:bodyPr/>
        <a:lstStyle/>
        <a:p>
          <a:r>
            <a:rPr lang="ru-RU" sz="1100">
              <a:latin typeface="Times New Roman" panose="02020603050405020304" pitchFamily="18" charset="0"/>
              <a:cs typeface="Times New Roman" panose="02020603050405020304" pitchFamily="18" charset="0"/>
            </a:rPr>
            <a:t>Органы опеки и КДН</a:t>
          </a:r>
        </a:p>
      </dgm:t>
    </dgm:pt>
    <dgm:pt modelId="{09F41526-0FBD-4AA0-A273-744526D10776}" type="parTrans" cxnId="{89AD408A-1D65-4BC1-B647-C13FAA86FC44}">
      <dgm:prSet/>
      <dgm:spPr/>
      <dgm:t>
        <a:bodyPr/>
        <a:lstStyle/>
        <a:p>
          <a:endParaRPr lang="ru-RU" sz="1100">
            <a:latin typeface="Times New Roman" panose="02020603050405020304" pitchFamily="18" charset="0"/>
            <a:cs typeface="Times New Roman" panose="02020603050405020304" pitchFamily="18" charset="0"/>
          </a:endParaRPr>
        </a:p>
      </dgm:t>
    </dgm:pt>
    <dgm:pt modelId="{EE1B4851-DAF4-4CF8-9116-82C32B309AAB}" type="sibTrans" cxnId="{89AD408A-1D65-4BC1-B647-C13FAA86FC44}">
      <dgm:prSet/>
      <dgm:spPr/>
      <dgm:t>
        <a:bodyPr/>
        <a:lstStyle/>
        <a:p>
          <a:endParaRPr lang="ru-RU" sz="1100">
            <a:latin typeface="Times New Roman" panose="02020603050405020304" pitchFamily="18" charset="0"/>
            <a:cs typeface="Times New Roman" panose="02020603050405020304" pitchFamily="18" charset="0"/>
          </a:endParaRPr>
        </a:p>
      </dgm:t>
    </dgm:pt>
    <dgm:pt modelId="{F5D53CDA-01FA-416F-8D29-A0BC9F35626A}">
      <dgm:prSet phldrT="[Текст]" custT="1"/>
      <dgm:spPr/>
      <dgm:t>
        <a:bodyPr/>
        <a:lstStyle/>
        <a:p>
          <a:r>
            <a:rPr lang="ru-RU" sz="1100">
              <a:latin typeface="Times New Roman" panose="02020603050405020304" pitchFamily="18" charset="0"/>
              <a:cs typeface="Times New Roman" panose="02020603050405020304" pitchFamily="18" charset="0"/>
            </a:rPr>
            <a:t>СО НКО Алтайского края, Томской области</a:t>
          </a:r>
        </a:p>
      </dgm:t>
    </dgm:pt>
    <dgm:pt modelId="{0E8988FE-F0B3-46F9-85A5-78749D6C0CE9}" type="parTrans" cxnId="{A1B0C290-2FB9-4C1B-A1E7-8B74E69AA3F0}">
      <dgm:prSet/>
      <dgm:spPr/>
      <dgm:t>
        <a:bodyPr/>
        <a:lstStyle/>
        <a:p>
          <a:endParaRPr lang="ru-RU" sz="1100">
            <a:latin typeface="Times New Roman" panose="02020603050405020304" pitchFamily="18" charset="0"/>
            <a:cs typeface="Times New Roman" panose="02020603050405020304" pitchFamily="18" charset="0"/>
          </a:endParaRPr>
        </a:p>
      </dgm:t>
    </dgm:pt>
    <dgm:pt modelId="{6E6AE2BB-47EC-4A98-8AFC-618C93BD3CC2}" type="sibTrans" cxnId="{A1B0C290-2FB9-4C1B-A1E7-8B74E69AA3F0}">
      <dgm:prSet/>
      <dgm:spPr/>
      <dgm:t>
        <a:bodyPr/>
        <a:lstStyle/>
        <a:p>
          <a:endParaRPr lang="ru-RU" sz="1100">
            <a:latin typeface="Times New Roman" panose="02020603050405020304" pitchFamily="18" charset="0"/>
            <a:cs typeface="Times New Roman" panose="02020603050405020304" pitchFamily="18" charset="0"/>
          </a:endParaRPr>
        </a:p>
      </dgm:t>
    </dgm:pt>
    <dgm:pt modelId="{98DBD1C6-50A3-44A9-8019-59B04A08BE95}">
      <dgm:prSet phldrT="[Текст]" custT="1"/>
      <dgm:spPr/>
      <dgm:t>
        <a:bodyPr/>
        <a:lstStyle/>
        <a:p>
          <a:r>
            <a:rPr lang="ru-RU" sz="1100">
              <a:latin typeface="Times New Roman" panose="02020603050405020304" pitchFamily="18" charset="0"/>
              <a:cs typeface="Times New Roman" panose="02020603050405020304" pitchFamily="18" charset="0"/>
            </a:rPr>
            <a:t>ККЦЖ и др. учреждения СО АК</a:t>
          </a:r>
        </a:p>
      </dgm:t>
    </dgm:pt>
    <dgm:pt modelId="{817446E3-1B33-4656-A048-9F9DF54EC47D}" type="parTrans" cxnId="{2418F06A-F0FC-461A-BCDC-7E91E1218ACF}">
      <dgm:prSet/>
      <dgm:spPr/>
      <dgm:t>
        <a:bodyPr/>
        <a:lstStyle/>
        <a:p>
          <a:endParaRPr lang="ru-RU" sz="1100">
            <a:latin typeface="Times New Roman" panose="02020603050405020304" pitchFamily="18" charset="0"/>
            <a:cs typeface="Times New Roman" panose="02020603050405020304" pitchFamily="18" charset="0"/>
          </a:endParaRPr>
        </a:p>
      </dgm:t>
    </dgm:pt>
    <dgm:pt modelId="{65239386-630F-40BC-89B2-1CCA12196F00}" type="sibTrans" cxnId="{2418F06A-F0FC-461A-BCDC-7E91E1218ACF}">
      <dgm:prSet/>
      <dgm:spPr/>
      <dgm:t>
        <a:bodyPr/>
        <a:lstStyle/>
        <a:p>
          <a:endParaRPr lang="ru-RU" sz="1100">
            <a:latin typeface="Times New Roman" panose="02020603050405020304" pitchFamily="18" charset="0"/>
            <a:cs typeface="Times New Roman" panose="02020603050405020304" pitchFamily="18" charset="0"/>
          </a:endParaRPr>
        </a:p>
      </dgm:t>
    </dgm:pt>
    <dgm:pt modelId="{2C323187-A965-41C5-BC6F-A1A21946776D}">
      <dgm:prSet custT="1"/>
      <dgm:spPr/>
      <dgm:t>
        <a:bodyPr/>
        <a:lstStyle/>
        <a:p>
          <a:r>
            <a:rPr lang="ru-RU" sz="1100">
              <a:latin typeface="Times New Roman" panose="02020603050405020304" pitchFamily="18" charset="0"/>
              <a:cs typeface="Times New Roman" panose="02020603050405020304" pitchFamily="18" charset="0"/>
            </a:rPr>
            <a:t>РАНХ и ГС, АлтГУ, АлтПА.</a:t>
          </a:r>
        </a:p>
      </dgm:t>
    </dgm:pt>
    <dgm:pt modelId="{941DDEF8-0843-4AD7-A997-54A2F827D71F}" type="parTrans" cxnId="{D0D055EF-713E-4F83-BCD8-F4B6D8E0D681}">
      <dgm:prSet/>
      <dgm:spPr/>
      <dgm:t>
        <a:bodyPr/>
        <a:lstStyle/>
        <a:p>
          <a:endParaRPr lang="ru-RU" sz="1100">
            <a:latin typeface="Times New Roman" panose="02020603050405020304" pitchFamily="18" charset="0"/>
            <a:cs typeface="Times New Roman" panose="02020603050405020304" pitchFamily="18" charset="0"/>
          </a:endParaRPr>
        </a:p>
      </dgm:t>
    </dgm:pt>
    <dgm:pt modelId="{BB74FA03-1928-42B4-89E8-C9822FBCAFD3}" type="sibTrans" cxnId="{D0D055EF-713E-4F83-BCD8-F4B6D8E0D681}">
      <dgm:prSet/>
      <dgm:spPr/>
      <dgm:t>
        <a:bodyPr/>
        <a:lstStyle/>
        <a:p>
          <a:endParaRPr lang="ru-RU" sz="1100">
            <a:latin typeface="Times New Roman" panose="02020603050405020304" pitchFamily="18" charset="0"/>
            <a:cs typeface="Times New Roman" panose="02020603050405020304" pitchFamily="18" charset="0"/>
          </a:endParaRPr>
        </a:p>
      </dgm:t>
    </dgm:pt>
    <dgm:pt modelId="{6C46A6C3-BAE6-44D1-87AD-144A8B089C73}">
      <dgm:prSet custT="1"/>
      <dgm:spPr/>
      <dgm:t>
        <a:bodyPr/>
        <a:lstStyle/>
        <a:p>
          <a:r>
            <a:rPr lang="ru-RU" sz="1100">
              <a:latin typeface="Times New Roman" panose="02020603050405020304" pitchFamily="18" charset="0"/>
              <a:cs typeface="Times New Roman" panose="02020603050405020304" pitchFamily="18" charset="0"/>
            </a:rPr>
            <a:t>Краевой центр дистанционного образования детей - инвалидов</a:t>
          </a:r>
        </a:p>
      </dgm:t>
    </dgm:pt>
    <dgm:pt modelId="{015744F4-345F-44E3-8C94-145AAF7EE20B}" type="parTrans" cxnId="{4E087ECC-74EA-4592-93A6-D6AE988363EB}">
      <dgm:prSet/>
      <dgm:spPr/>
      <dgm:t>
        <a:bodyPr/>
        <a:lstStyle/>
        <a:p>
          <a:endParaRPr lang="ru-RU" sz="1100">
            <a:latin typeface="Times New Roman" panose="02020603050405020304" pitchFamily="18" charset="0"/>
            <a:cs typeface="Times New Roman" panose="02020603050405020304" pitchFamily="18" charset="0"/>
          </a:endParaRPr>
        </a:p>
      </dgm:t>
    </dgm:pt>
    <dgm:pt modelId="{F7345A8D-65E8-4554-9997-96CC2958C5C6}" type="sibTrans" cxnId="{4E087ECC-74EA-4592-93A6-D6AE988363EB}">
      <dgm:prSet/>
      <dgm:spPr/>
      <dgm:t>
        <a:bodyPr/>
        <a:lstStyle/>
        <a:p>
          <a:endParaRPr lang="ru-RU" sz="1100">
            <a:latin typeface="Times New Roman" panose="02020603050405020304" pitchFamily="18" charset="0"/>
            <a:cs typeface="Times New Roman" panose="02020603050405020304" pitchFamily="18" charset="0"/>
          </a:endParaRPr>
        </a:p>
      </dgm:t>
    </dgm:pt>
    <dgm:pt modelId="{ACB64633-0FE7-4F89-A1F9-F35072E4D4A7}">
      <dgm:prSet custT="1"/>
      <dgm:spPr/>
      <dgm:t>
        <a:bodyPr/>
        <a:lstStyle/>
        <a:p>
          <a:r>
            <a:rPr lang="ru-RU" sz="1100">
              <a:latin typeface="Times New Roman" panose="02020603050405020304" pitchFamily="18" charset="0"/>
              <a:cs typeface="Times New Roman" panose="02020603050405020304" pitchFamily="18" charset="0"/>
            </a:rPr>
            <a:t>Дошкольные учреждения г.Барнаула</a:t>
          </a:r>
        </a:p>
      </dgm:t>
    </dgm:pt>
    <dgm:pt modelId="{EFBD2694-A47C-4F3C-8DF1-AD43E4D94FA1}" type="parTrans" cxnId="{7FB9A217-B9E5-4BD3-81EF-68E8E02A581A}">
      <dgm:prSet/>
      <dgm:spPr/>
      <dgm:t>
        <a:bodyPr/>
        <a:lstStyle/>
        <a:p>
          <a:endParaRPr lang="ru-RU" sz="1100">
            <a:latin typeface="Times New Roman" panose="02020603050405020304" pitchFamily="18" charset="0"/>
            <a:cs typeface="Times New Roman" panose="02020603050405020304" pitchFamily="18" charset="0"/>
          </a:endParaRPr>
        </a:p>
      </dgm:t>
    </dgm:pt>
    <dgm:pt modelId="{93D4970C-7B22-4457-8BD1-DA479F6AB0ED}" type="sibTrans" cxnId="{7FB9A217-B9E5-4BD3-81EF-68E8E02A581A}">
      <dgm:prSet/>
      <dgm:spPr/>
      <dgm:t>
        <a:bodyPr/>
        <a:lstStyle/>
        <a:p>
          <a:endParaRPr lang="ru-RU" sz="1100">
            <a:latin typeface="Times New Roman" panose="02020603050405020304" pitchFamily="18" charset="0"/>
            <a:cs typeface="Times New Roman" panose="02020603050405020304" pitchFamily="18" charset="0"/>
          </a:endParaRPr>
        </a:p>
      </dgm:t>
    </dgm:pt>
    <dgm:pt modelId="{C238D1D7-129B-4B30-85D1-02D7B486DEE0}" type="pres">
      <dgm:prSet presAssocID="{06FB86C8-16CB-455E-B719-A2699A4EF2A1}" presName="composite" presStyleCnt="0">
        <dgm:presLayoutVars>
          <dgm:chMax val="1"/>
          <dgm:dir/>
          <dgm:resizeHandles val="exact"/>
        </dgm:presLayoutVars>
      </dgm:prSet>
      <dgm:spPr/>
    </dgm:pt>
    <dgm:pt modelId="{5BD62147-96AA-473D-8CED-91F7BB898081}" type="pres">
      <dgm:prSet presAssocID="{06FB86C8-16CB-455E-B719-A2699A4EF2A1}" presName="radial" presStyleCnt="0">
        <dgm:presLayoutVars>
          <dgm:animLvl val="ctr"/>
        </dgm:presLayoutVars>
      </dgm:prSet>
      <dgm:spPr/>
    </dgm:pt>
    <dgm:pt modelId="{8D92F33D-3DE4-4BFE-B365-B58AB7A4E968}" type="pres">
      <dgm:prSet presAssocID="{B2AE4DEA-D04C-4C93-81F6-DCAEE5DDD6E8}" presName="centerShape" presStyleLbl="vennNode1" presStyleIdx="0" presStyleCnt="8" custScaleX="64221" custScaleY="58167" custLinFactNeighborX="374" custLinFactNeighborY="496"/>
      <dgm:spPr/>
    </dgm:pt>
    <dgm:pt modelId="{81D018EB-3EA7-486C-80C5-AC8675DE6E5B}" type="pres">
      <dgm:prSet presAssocID="{63D2F2F8-F364-4ACB-87BF-235A81256247}" presName="node" presStyleLbl="vennNode1" presStyleIdx="1" presStyleCnt="8">
        <dgm:presLayoutVars>
          <dgm:bulletEnabled val="1"/>
        </dgm:presLayoutVars>
      </dgm:prSet>
      <dgm:spPr/>
    </dgm:pt>
    <dgm:pt modelId="{5984313A-5C64-46EC-ABC7-5302AEC50BEC}" type="pres">
      <dgm:prSet presAssocID="{054FE278-1301-4307-A870-04AFCE5019D6}" presName="node" presStyleLbl="vennNode1" presStyleIdx="2" presStyleCnt="8">
        <dgm:presLayoutVars>
          <dgm:bulletEnabled val="1"/>
        </dgm:presLayoutVars>
      </dgm:prSet>
      <dgm:spPr/>
    </dgm:pt>
    <dgm:pt modelId="{28A0FE05-B847-4F2F-8B28-B39B3797D9DC}" type="pres">
      <dgm:prSet presAssocID="{6C46A6C3-BAE6-44D1-87AD-144A8B089C73}" presName="node" presStyleLbl="vennNode1" presStyleIdx="3" presStyleCnt="8">
        <dgm:presLayoutVars>
          <dgm:bulletEnabled val="1"/>
        </dgm:presLayoutVars>
      </dgm:prSet>
      <dgm:spPr/>
      <dgm:t>
        <a:bodyPr/>
        <a:lstStyle/>
        <a:p>
          <a:endParaRPr lang="ru-RU"/>
        </a:p>
      </dgm:t>
    </dgm:pt>
    <dgm:pt modelId="{36EEFAD9-1DEB-4EEA-AC88-D899D9A7D518}" type="pres">
      <dgm:prSet presAssocID="{ACB64633-0FE7-4F89-A1F9-F35072E4D4A7}" presName="node" presStyleLbl="vennNode1" presStyleIdx="4" presStyleCnt="8">
        <dgm:presLayoutVars>
          <dgm:bulletEnabled val="1"/>
        </dgm:presLayoutVars>
      </dgm:prSet>
      <dgm:spPr/>
      <dgm:t>
        <a:bodyPr/>
        <a:lstStyle/>
        <a:p>
          <a:endParaRPr lang="ru-RU"/>
        </a:p>
      </dgm:t>
    </dgm:pt>
    <dgm:pt modelId="{63D5EE53-3F0D-4EBF-BB1C-7D9635E1C8A0}" type="pres">
      <dgm:prSet presAssocID="{2C323187-A965-41C5-BC6F-A1A21946776D}" presName="node" presStyleLbl="vennNode1" presStyleIdx="5" presStyleCnt="8">
        <dgm:presLayoutVars>
          <dgm:bulletEnabled val="1"/>
        </dgm:presLayoutVars>
      </dgm:prSet>
      <dgm:spPr/>
      <dgm:t>
        <a:bodyPr/>
        <a:lstStyle/>
        <a:p>
          <a:endParaRPr lang="ru-RU"/>
        </a:p>
      </dgm:t>
    </dgm:pt>
    <dgm:pt modelId="{21B3A13E-4B90-4298-8771-D7FD46DEA39B}" type="pres">
      <dgm:prSet presAssocID="{F5D53CDA-01FA-416F-8D29-A0BC9F35626A}" presName="node" presStyleLbl="vennNode1" presStyleIdx="6" presStyleCnt="8">
        <dgm:presLayoutVars>
          <dgm:bulletEnabled val="1"/>
        </dgm:presLayoutVars>
      </dgm:prSet>
      <dgm:spPr/>
      <dgm:t>
        <a:bodyPr/>
        <a:lstStyle/>
        <a:p>
          <a:endParaRPr lang="ru-RU"/>
        </a:p>
      </dgm:t>
    </dgm:pt>
    <dgm:pt modelId="{10859776-ED28-49AD-A907-EDD972A83E3F}" type="pres">
      <dgm:prSet presAssocID="{98DBD1C6-50A3-44A9-8019-59B04A08BE95}" presName="node" presStyleLbl="vennNode1" presStyleIdx="7" presStyleCnt="8">
        <dgm:presLayoutVars>
          <dgm:bulletEnabled val="1"/>
        </dgm:presLayoutVars>
      </dgm:prSet>
      <dgm:spPr/>
      <dgm:t>
        <a:bodyPr/>
        <a:lstStyle/>
        <a:p>
          <a:endParaRPr lang="ru-RU"/>
        </a:p>
      </dgm:t>
    </dgm:pt>
  </dgm:ptLst>
  <dgm:cxnLst>
    <dgm:cxn modelId="{F1FE749F-D73E-4CA7-BD1E-BD86484BE97A}" srcId="{06FB86C8-16CB-455E-B719-A2699A4EF2A1}" destId="{B2AE4DEA-D04C-4C93-81F6-DCAEE5DDD6E8}" srcOrd="0" destOrd="0" parTransId="{36D43672-33BF-4B1B-B26A-CEC46862DFBC}" sibTransId="{EBEEAA62-977E-4CC3-9855-839C4CF6942A}"/>
    <dgm:cxn modelId="{4E087ECC-74EA-4592-93A6-D6AE988363EB}" srcId="{B2AE4DEA-D04C-4C93-81F6-DCAEE5DDD6E8}" destId="{6C46A6C3-BAE6-44D1-87AD-144A8B089C73}" srcOrd="2" destOrd="0" parTransId="{015744F4-345F-44E3-8C94-145AAF7EE20B}" sibTransId="{F7345A8D-65E8-4554-9997-96CC2958C5C6}"/>
    <dgm:cxn modelId="{265CA2B5-BFAA-4816-9E67-5DD4A01ECCC3}" type="presOf" srcId="{ACB64633-0FE7-4F89-A1F9-F35072E4D4A7}" destId="{36EEFAD9-1DEB-4EEA-AC88-D899D9A7D518}" srcOrd="0" destOrd="0" presId="urn:microsoft.com/office/officeart/2005/8/layout/radial3"/>
    <dgm:cxn modelId="{30F27A39-F24B-479A-A719-4649EFC4B8D7}" type="presOf" srcId="{06FB86C8-16CB-455E-B719-A2699A4EF2A1}" destId="{C238D1D7-129B-4B30-85D1-02D7B486DEE0}" srcOrd="0" destOrd="0" presId="urn:microsoft.com/office/officeart/2005/8/layout/radial3"/>
    <dgm:cxn modelId="{D0D055EF-713E-4F83-BCD8-F4B6D8E0D681}" srcId="{B2AE4DEA-D04C-4C93-81F6-DCAEE5DDD6E8}" destId="{2C323187-A965-41C5-BC6F-A1A21946776D}" srcOrd="4" destOrd="0" parTransId="{941DDEF8-0843-4AD7-A997-54A2F827D71F}" sibTransId="{BB74FA03-1928-42B4-89E8-C9822FBCAFD3}"/>
    <dgm:cxn modelId="{2962A770-DD3A-40E8-AD67-2FF029B260FC}" type="presOf" srcId="{F5D53CDA-01FA-416F-8D29-A0BC9F35626A}" destId="{21B3A13E-4B90-4298-8771-D7FD46DEA39B}" srcOrd="0" destOrd="0" presId="urn:microsoft.com/office/officeart/2005/8/layout/radial3"/>
    <dgm:cxn modelId="{0F5A6094-BAA1-444E-A0FA-45C4055986EE}" type="presOf" srcId="{B2AE4DEA-D04C-4C93-81F6-DCAEE5DDD6E8}" destId="{8D92F33D-3DE4-4BFE-B365-B58AB7A4E968}" srcOrd="0" destOrd="0" presId="urn:microsoft.com/office/officeart/2005/8/layout/radial3"/>
    <dgm:cxn modelId="{7FB9A217-B9E5-4BD3-81EF-68E8E02A581A}" srcId="{B2AE4DEA-D04C-4C93-81F6-DCAEE5DDD6E8}" destId="{ACB64633-0FE7-4F89-A1F9-F35072E4D4A7}" srcOrd="3" destOrd="0" parTransId="{EFBD2694-A47C-4F3C-8DF1-AD43E4D94FA1}" sibTransId="{93D4970C-7B22-4457-8BD1-DA479F6AB0ED}"/>
    <dgm:cxn modelId="{0DA57BEB-157F-4CB7-BEF5-F09F6E747F16}" type="presOf" srcId="{63D2F2F8-F364-4ACB-87BF-235A81256247}" destId="{81D018EB-3EA7-486C-80C5-AC8675DE6E5B}" srcOrd="0" destOrd="0" presId="urn:microsoft.com/office/officeart/2005/8/layout/radial3"/>
    <dgm:cxn modelId="{3634AC7C-271D-44B3-9708-151DB3B8F2BB}" type="presOf" srcId="{2C323187-A965-41C5-BC6F-A1A21946776D}" destId="{63D5EE53-3F0D-4EBF-BB1C-7D9635E1C8A0}" srcOrd="0" destOrd="0" presId="urn:microsoft.com/office/officeart/2005/8/layout/radial3"/>
    <dgm:cxn modelId="{0B0EEC95-16B4-42D7-AEDF-D182AA9D55BC}" srcId="{B2AE4DEA-D04C-4C93-81F6-DCAEE5DDD6E8}" destId="{63D2F2F8-F364-4ACB-87BF-235A81256247}" srcOrd="0" destOrd="0" parTransId="{7511FC6E-BBE5-40CC-99F2-F1E048978CAF}" sibTransId="{8BDE5ADC-1056-4A54-8F94-3B14E78FDC1D}"/>
    <dgm:cxn modelId="{A1B0C290-2FB9-4C1B-A1E7-8B74E69AA3F0}" srcId="{B2AE4DEA-D04C-4C93-81F6-DCAEE5DDD6E8}" destId="{F5D53CDA-01FA-416F-8D29-A0BC9F35626A}" srcOrd="5" destOrd="0" parTransId="{0E8988FE-F0B3-46F9-85A5-78749D6C0CE9}" sibTransId="{6E6AE2BB-47EC-4A98-8AFC-618C93BD3CC2}"/>
    <dgm:cxn modelId="{04059BE2-FAC3-4898-894A-59497E2F1A4F}" type="presOf" srcId="{6C46A6C3-BAE6-44D1-87AD-144A8B089C73}" destId="{28A0FE05-B847-4F2F-8B28-B39B3797D9DC}" srcOrd="0" destOrd="0" presId="urn:microsoft.com/office/officeart/2005/8/layout/radial3"/>
    <dgm:cxn modelId="{89AD408A-1D65-4BC1-B647-C13FAA86FC44}" srcId="{B2AE4DEA-D04C-4C93-81F6-DCAEE5DDD6E8}" destId="{054FE278-1301-4307-A870-04AFCE5019D6}" srcOrd="1" destOrd="0" parTransId="{09F41526-0FBD-4AA0-A273-744526D10776}" sibTransId="{EE1B4851-DAF4-4CF8-9116-82C32B309AAB}"/>
    <dgm:cxn modelId="{2418F06A-F0FC-461A-BCDC-7E91E1218ACF}" srcId="{B2AE4DEA-D04C-4C93-81F6-DCAEE5DDD6E8}" destId="{98DBD1C6-50A3-44A9-8019-59B04A08BE95}" srcOrd="6" destOrd="0" parTransId="{817446E3-1B33-4656-A048-9F9DF54EC47D}" sibTransId="{65239386-630F-40BC-89B2-1CCA12196F00}"/>
    <dgm:cxn modelId="{3748E558-C773-47FB-91CD-2BFDBB0B3533}" type="presOf" srcId="{98DBD1C6-50A3-44A9-8019-59B04A08BE95}" destId="{10859776-ED28-49AD-A907-EDD972A83E3F}" srcOrd="0" destOrd="0" presId="urn:microsoft.com/office/officeart/2005/8/layout/radial3"/>
    <dgm:cxn modelId="{F3CE422B-96D0-47D5-A6AF-C195E2E5F632}" type="presOf" srcId="{054FE278-1301-4307-A870-04AFCE5019D6}" destId="{5984313A-5C64-46EC-ABC7-5302AEC50BEC}" srcOrd="0" destOrd="0" presId="urn:microsoft.com/office/officeart/2005/8/layout/radial3"/>
    <dgm:cxn modelId="{7FF00D32-131C-4622-B3C1-B7778844A025}" type="presParOf" srcId="{C238D1D7-129B-4B30-85D1-02D7B486DEE0}" destId="{5BD62147-96AA-473D-8CED-91F7BB898081}" srcOrd="0" destOrd="0" presId="urn:microsoft.com/office/officeart/2005/8/layout/radial3"/>
    <dgm:cxn modelId="{7CEF16E6-56CB-4712-B587-3736ED33E86E}" type="presParOf" srcId="{5BD62147-96AA-473D-8CED-91F7BB898081}" destId="{8D92F33D-3DE4-4BFE-B365-B58AB7A4E968}" srcOrd="0" destOrd="0" presId="urn:microsoft.com/office/officeart/2005/8/layout/radial3"/>
    <dgm:cxn modelId="{AACF832A-0030-4279-AED7-EEA55DDE2977}" type="presParOf" srcId="{5BD62147-96AA-473D-8CED-91F7BB898081}" destId="{81D018EB-3EA7-486C-80C5-AC8675DE6E5B}" srcOrd="1" destOrd="0" presId="urn:microsoft.com/office/officeart/2005/8/layout/radial3"/>
    <dgm:cxn modelId="{57D28B9F-91F8-4C8B-8159-EB6C673039A5}" type="presParOf" srcId="{5BD62147-96AA-473D-8CED-91F7BB898081}" destId="{5984313A-5C64-46EC-ABC7-5302AEC50BEC}" srcOrd="2" destOrd="0" presId="urn:microsoft.com/office/officeart/2005/8/layout/radial3"/>
    <dgm:cxn modelId="{C15C14B4-BAA9-4771-87BE-40D52167394C}" type="presParOf" srcId="{5BD62147-96AA-473D-8CED-91F7BB898081}" destId="{28A0FE05-B847-4F2F-8B28-B39B3797D9DC}" srcOrd="3" destOrd="0" presId="urn:microsoft.com/office/officeart/2005/8/layout/radial3"/>
    <dgm:cxn modelId="{62FB5B66-8C58-4676-811A-C6C2383DA1E2}" type="presParOf" srcId="{5BD62147-96AA-473D-8CED-91F7BB898081}" destId="{36EEFAD9-1DEB-4EEA-AC88-D899D9A7D518}" srcOrd="4" destOrd="0" presId="urn:microsoft.com/office/officeart/2005/8/layout/radial3"/>
    <dgm:cxn modelId="{C2B4B3CC-0866-45DF-873A-7DE2687636E6}" type="presParOf" srcId="{5BD62147-96AA-473D-8CED-91F7BB898081}" destId="{63D5EE53-3F0D-4EBF-BB1C-7D9635E1C8A0}" srcOrd="5" destOrd="0" presId="urn:microsoft.com/office/officeart/2005/8/layout/radial3"/>
    <dgm:cxn modelId="{C7C6F539-787D-4D91-8B7B-F024566EDC4A}" type="presParOf" srcId="{5BD62147-96AA-473D-8CED-91F7BB898081}" destId="{21B3A13E-4B90-4298-8771-D7FD46DEA39B}" srcOrd="6" destOrd="0" presId="urn:microsoft.com/office/officeart/2005/8/layout/radial3"/>
    <dgm:cxn modelId="{33C85D37-0B4A-4B1B-8C2A-C6595B07E87A}" type="presParOf" srcId="{5BD62147-96AA-473D-8CED-91F7BB898081}" destId="{10859776-ED28-49AD-A907-EDD972A83E3F}" srcOrd="7"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E3455-62E5-4BAF-80B0-7AA8732A2DCE}">
      <dsp:nvSpPr>
        <dsp:cNvPr id="0" name=""/>
        <dsp:cNvSpPr/>
      </dsp:nvSpPr>
      <dsp:spPr>
        <a:xfrm>
          <a:off x="1671080" y="546402"/>
          <a:ext cx="2507265" cy="1935097"/>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t>ККЦЖ</a:t>
          </a:r>
        </a:p>
      </dsp:txBody>
      <dsp:txXfrm>
        <a:off x="2038260" y="829790"/>
        <a:ext cx="1772905" cy="1368321"/>
      </dsp:txXfrm>
    </dsp:sp>
    <dsp:sp modelId="{E2388FBE-27D8-4F62-B94C-FDE545909031}">
      <dsp:nvSpPr>
        <dsp:cNvPr id="0" name=""/>
        <dsp:cNvSpPr/>
      </dsp:nvSpPr>
      <dsp:spPr>
        <a:xfrm>
          <a:off x="2133265" y="3"/>
          <a:ext cx="1497730" cy="1254501"/>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Правоохранительные органы</a:t>
          </a:r>
        </a:p>
      </dsp:txBody>
      <dsp:txXfrm>
        <a:off x="2352602" y="183720"/>
        <a:ext cx="1059056" cy="887067"/>
      </dsp:txXfrm>
    </dsp:sp>
    <dsp:sp modelId="{17EBFDDB-EBE9-495A-B9BB-52723F4D3C9A}">
      <dsp:nvSpPr>
        <dsp:cNvPr id="0" name=""/>
        <dsp:cNvSpPr/>
      </dsp:nvSpPr>
      <dsp:spPr>
        <a:xfrm>
          <a:off x="3479944" y="810102"/>
          <a:ext cx="1456064" cy="1345923"/>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Образовательные учреждения</a:t>
          </a:r>
        </a:p>
      </dsp:txBody>
      <dsp:txXfrm>
        <a:off x="3693180" y="1007208"/>
        <a:ext cx="1029592" cy="951711"/>
      </dsp:txXfrm>
    </dsp:sp>
    <dsp:sp modelId="{80BFAA3A-FEDA-41FE-AAEC-5EBEF39C76F3}">
      <dsp:nvSpPr>
        <dsp:cNvPr id="0" name=""/>
        <dsp:cNvSpPr/>
      </dsp:nvSpPr>
      <dsp:spPr>
        <a:xfrm>
          <a:off x="2310626" y="1846242"/>
          <a:ext cx="1290234" cy="1108767"/>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Учреждения социальной защиты населения</a:t>
          </a:r>
        </a:p>
      </dsp:txBody>
      <dsp:txXfrm>
        <a:off x="2499576" y="2008617"/>
        <a:ext cx="912334" cy="784017"/>
      </dsp:txXfrm>
    </dsp:sp>
    <dsp:sp modelId="{C4407E49-B955-475A-9077-196D55CDC537}">
      <dsp:nvSpPr>
        <dsp:cNvPr id="0" name=""/>
        <dsp:cNvSpPr/>
      </dsp:nvSpPr>
      <dsp:spPr>
        <a:xfrm>
          <a:off x="849613" y="910893"/>
          <a:ext cx="1458219" cy="1316755"/>
        </a:xfrm>
        <a:prstGeom prst="ellipse">
          <a:avLst/>
        </a:prstGeom>
        <a:gradFill rotWithShape="0">
          <a:gsLst>
            <a:gs pos="0">
              <a:schemeClr val="accent6">
                <a:alpha val="50000"/>
                <a:hueOff val="0"/>
                <a:satOff val="0"/>
                <a:lumOff val="0"/>
                <a:alphaOff val="0"/>
                <a:satMod val="103000"/>
                <a:lumMod val="102000"/>
                <a:tint val="94000"/>
              </a:schemeClr>
            </a:gs>
            <a:gs pos="50000">
              <a:schemeClr val="accent6">
                <a:alpha val="50000"/>
                <a:hueOff val="0"/>
                <a:satOff val="0"/>
                <a:lumOff val="0"/>
                <a:alphaOff val="0"/>
                <a:satMod val="110000"/>
                <a:lumMod val="100000"/>
                <a:shade val="100000"/>
              </a:schemeClr>
            </a:gs>
            <a:gs pos="100000">
              <a:schemeClr val="accent6">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Учреждения здравоохранения</a:t>
          </a:r>
        </a:p>
      </dsp:txBody>
      <dsp:txXfrm>
        <a:off x="1063164" y="1103727"/>
        <a:ext cx="1031117" cy="931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2F33D-3DE4-4BFE-B365-B58AB7A4E968}">
      <dsp:nvSpPr>
        <dsp:cNvPr id="0" name=""/>
        <dsp:cNvSpPr/>
      </dsp:nvSpPr>
      <dsp:spPr>
        <a:xfrm>
          <a:off x="2324059" y="1585104"/>
          <a:ext cx="1606375" cy="145494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АРОО "Право на счастье"</a:t>
          </a:r>
        </a:p>
      </dsp:txBody>
      <dsp:txXfrm>
        <a:off x="2559307" y="1798176"/>
        <a:ext cx="1135879" cy="1028801"/>
      </dsp:txXfrm>
    </dsp:sp>
    <dsp:sp modelId="{81D018EB-3EA7-486C-80C5-AC8675DE6E5B}">
      <dsp:nvSpPr>
        <dsp:cNvPr id="0" name=""/>
        <dsp:cNvSpPr/>
      </dsp:nvSpPr>
      <dsp:spPr>
        <a:xfrm>
          <a:off x="2489725" y="41221"/>
          <a:ext cx="1250661" cy="1250661"/>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Ресурсный центр для СО НКО Алтайского края</a:t>
          </a:r>
        </a:p>
      </dsp:txBody>
      <dsp:txXfrm>
        <a:off x="2672880" y="224376"/>
        <a:ext cx="884351" cy="884351"/>
      </dsp:txXfrm>
    </dsp:sp>
    <dsp:sp modelId="{5984313A-5C64-46EC-ABC7-5302AEC50BEC}">
      <dsp:nvSpPr>
        <dsp:cNvPr id="0" name=""/>
        <dsp:cNvSpPr/>
      </dsp:nvSpPr>
      <dsp:spPr>
        <a:xfrm>
          <a:off x="3763997" y="654879"/>
          <a:ext cx="1250661" cy="125066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Органы опеки и КДН</a:t>
          </a:r>
        </a:p>
      </dsp:txBody>
      <dsp:txXfrm>
        <a:off x="3947152" y="838034"/>
        <a:ext cx="884351" cy="884351"/>
      </dsp:txXfrm>
    </dsp:sp>
    <dsp:sp modelId="{28A0FE05-B847-4F2F-8B28-B39B3797D9DC}">
      <dsp:nvSpPr>
        <dsp:cNvPr id="0" name=""/>
        <dsp:cNvSpPr/>
      </dsp:nvSpPr>
      <dsp:spPr>
        <a:xfrm>
          <a:off x="4078717" y="2033754"/>
          <a:ext cx="1250661" cy="1250661"/>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Краевой центр дистанционного образования детей - инвалидов</a:t>
          </a:r>
        </a:p>
      </dsp:txBody>
      <dsp:txXfrm>
        <a:off x="4261872" y="2216909"/>
        <a:ext cx="884351" cy="884351"/>
      </dsp:txXfrm>
    </dsp:sp>
    <dsp:sp modelId="{36EEFAD9-1DEB-4EEA-AC88-D899D9A7D518}">
      <dsp:nvSpPr>
        <dsp:cNvPr id="0" name=""/>
        <dsp:cNvSpPr/>
      </dsp:nvSpPr>
      <dsp:spPr>
        <a:xfrm>
          <a:off x="3196893" y="3139527"/>
          <a:ext cx="1250661" cy="125066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Дошкольные учреждения г.Барнаула</a:t>
          </a:r>
        </a:p>
      </dsp:txBody>
      <dsp:txXfrm>
        <a:off x="3380048" y="3322682"/>
        <a:ext cx="884351" cy="884351"/>
      </dsp:txXfrm>
    </dsp:sp>
    <dsp:sp modelId="{63D5EE53-3F0D-4EBF-BB1C-7D9635E1C8A0}">
      <dsp:nvSpPr>
        <dsp:cNvPr id="0" name=""/>
        <dsp:cNvSpPr/>
      </dsp:nvSpPr>
      <dsp:spPr>
        <a:xfrm>
          <a:off x="1782556" y="3139527"/>
          <a:ext cx="1250661" cy="1250661"/>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РАНХ и ГС, АлтГУ, АлтПА.</a:t>
          </a:r>
        </a:p>
      </dsp:txBody>
      <dsp:txXfrm>
        <a:off x="1965711" y="3322682"/>
        <a:ext cx="884351" cy="884351"/>
      </dsp:txXfrm>
    </dsp:sp>
    <dsp:sp modelId="{21B3A13E-4B90-4298-8771-D7FD46DEA39B}">
      <dsp:nvSpPr>
        <dsp:cNvPr id="0" name=""/>
        <dsp:cNvSpPr/>
      </dsp:nvSpPr>
      <dsp:spPr>
        <a:xfrm>
          <a:off x="900732" y="2033754"/>
          <a:ext cx="1250661" cy="1250661"/>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 НКО Алтайского края, Томской области</a:t>
          </a:r>
        </a:p>
      </dsp:txBody>
      <dsp:txXfrm>
        <a:off x="1083887" y="2216909"/>
        <a:ext cx="884351" cy="884351"/>
      </dsp:txXfrm>
    </dsp:sp>
    <dsp:sp modelId="{10859776-ED28-49AD-A907-EDD972A83E3F}">
      <dsp:nvSpPr>
        <dsp:cNvPr id="0" name=""/>
        <dsp:cNvSpPr/>
      </dsp:nvSpPr>
      <dsp:spPr>
        <a:xfrm>
          <a:off x="1215452" y="654879"/>
          <a:ext cx="1250661" cy="125066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ККЦЖ и др. учреждения СО АК</a:t>
          </a:r>
        </a:p>
      </dsp:txBody>
      <dsp:txXfrm>
        <a:off x="1398607" y="838034"/>
        <a:ext cx="884351" cy="8843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6857A-4F15-4A5B-8415-AC5A21F9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35</Pages>
  <Words>10459</Words>
  <Characters>59618</Characters>
  <Application>Microsoft Office Word</Application>
  <DocSecurity>0</DocSecurity>
  <Lines>496</Lines>
  <Paragraphs>139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22-23 октября 2015 года в Алтайском государственном педагогическом университете </vt:lpstr>
    </vt:vector>
  </TitlesOfParts>
  <Company>Microsoft</Company>
  <LinksUpToDate>false</LinksUpToDate>
  <CharactersWithSpaces>69938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2016-10-30T13:14:00Z</dcterms:created>
  <dcterms:modified xsi:type="dcterms:W3CDTF">2016-10-30T14:27:00Z</dcterms:modified>
</cp:coreProperties>
</file>